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171"/>
        <w:gridCol w:w="600"/>
        <w:gridCol w:w="2682"/>
      </w:tblGrid>
      <w:tr w:rsidR="00614C76" w:rsidRPr="000C7311" w:rsidTr="009A2FF3">
        <w:trPr>
          <w:gridAfter w:val="2"/>
          <w:wAfter w:w="3282" w:type="dxa"/>
          <w:trHeight w:val="1251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C76" w:rsidRPr="000C7311" w:rsidRDefault="00614C76" w:rsidP="009A2F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614C76" w:rsidRPr="000C7311" w:rsidRDefault="00614C76" w:rsidP="009A2F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7311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9AEBBD" wp14:editId="3B52B097">
                  <wp:extent cx="66675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C76" w:rsidRPr="000C7311" w:rsidTr="009A2FF3">
        <w:trPr>
          <w:trHeight w:val="1764"/>
        </w:trPr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4C76" w:rsidRPr="000C7311" w:rsidRDefault="00614C76" w:rsidP="009A2F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3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РОССИЙСКАЯ  ФЕДЕРАЦИЯ</w:t>
            </w:r>
          </w:p>
          <w:p w:rsidR="00614C76" w:rsidRPr="000C7311" w:rsidRDefault="00614C76" w:rsidP="009A2F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3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КРАСНОЯРСКИЙ  КРАЙ</w:t>
            </w:r>
          </w:p>
          <w:p w:rsidR="00614C76" w:rsidRPr="000C7311" w:rsidRDefault="00614C76" w:rsidP="009A2F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3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УЖУРСКОГО   РАЙОНА</w:t>
            </w:r>
          </w:p>
          <w:p w:rsidR="00614C76" w:rsidRPr="000C7311" w:rsidRDefault="00614C76" w:rsidP="009A2F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3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СХОД ГРАЖДАН ВАСИЛЬЕВСКОГО СЕЛЬСОВЕТА</w:t>
            </w:r>
          </w:p>
          <w:p w:rsidR="00614C76" w:rsidRPr="000C7311" w:rsidRDefault="00614C76" w:rsidP="009A2F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 w:rsidRPr="000C7311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РЕШЕНИЕ</w:t>
            </w:r>
          </w:p>
          <w:p w:rsidR="00614C76" w:rsidRPr="000C7311" w:rsidRDefault="00614C76" w:rsidP="009A2F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lackadder ITC" w:eastAsia="Times New Roman" w:hAnsi="Blackadder ITC" w:cs="Times New Roman"/>
                <w:b/>
                <w:bCs/>
                <w:sz w:val="16"/>
                <w:szCs w:val="16"/>
              </w:rPr>
            </w:pPr>
          </w:p>
        </w:tc>
      </w:tr>
      <w:tr w:rsidR="00614C76" w:rsidRPr="000C7311" w:rsidTr="009A2FF3">
        <w:trPr>
          <w:trHeight w:val="471"/>
        </w:trPr>
        <w:tc>
          <w:tcPr>
            <w:tcW w:w="70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14C76" w:rsidRDefault="00614C76" w:rsidP="009A2F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  <w:proofErr w:type="gramStart"/>
            <w:r w:rsidRPr="000C7311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C731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C3E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C73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Васильевка </w:t>
            </w:r>
          </w:p>
          <w:p w:rsidR="00614C76" w:rsidRPr="000C7311" w:rsidRDefault="00614C76" w:rsidP="00614C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lackadder ITC" w:eastAsia="Times New Roman" w:hAnsi="Blackadder ITC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C76" w:rsidRDefault="00614C76" w:rsidP="009A2FF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14C76" w:rsidRPr="000C7311" w:rsidRDefault="00614C76" w:rsidP="00614C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Blackadder ITC" w:eastAsia="Times New Roman" w:hAnsi="Blackadder ITC" w:cs="Times New Roman"/>
                <w:sz w:val="26"/>
                <w:szCs w:val="26"/>
              </w:rPr>
            </w:pPr>
            <w:r w:rsidRPr="000C73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  <w:r w:rsidRPr="000C7311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  <w:r w:rsidRPr="000C7311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</w:tc>
      </w:tr>
    </w:tbl>
    <w:p w:rsidR="00614C76" w:rsidRPr="008E5053" w:rsidRDefault="00614C76" w:rsidP="00614C76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C76" w:rsidRPr="008E5053" w:rsidRDefault="00614C76" w:rsidP="00614C76">
      <w:pPr>
        <w:spacing w:after="0" w:line="240" w:lineRule="exact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17.02.2023  № 61-135р «Об утверждении Положения о порядке и условиях </w:t>
      </w:r>
      <w:bookmarkStart w:id="0" w:name="_GoBack"/>
      <w:bookmarkEnd w:id="0"/>
      <w:r w:rsidRPr="008E5053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на территории муниципального образования» </w:t>
      </w:r>
    </w:p>
    <w:p w:rsidR="00614C76" w:rsidRPr="008E5053" w:rsidRDefault="00614C76" w:rsidP="00614C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C76" w:rsidRPr="008E5053" w:rsidRDefault="00614C76" w:rsidP="00614C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</w:t>
      </w:r>
      <w:r w:rsidR="000E286B"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E286B"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E286B"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0E286B"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приватизации государственного и муниципального имущества», руководствуясь статьями пунктом 1 статьи 19, пунктом 9 статьи 20 Устава Васильевского сельсовета, сход граждан Васильевского сельсовета Ужурского района Красноярского края РЕШИЛ:</w:t>
      </w:r>
    </w:p>
    <w:p w:rsidR="00614C76" w:rsidRPr="008E5053" w:rsidRDefault="00614C76" w:rsidP="00614C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C76" w:rsidRPr="008E5053" w:rsidRDefault="00614C76" w:rsidP="000E28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порядке и условиях приватизации муниципального имущества на территории муниципального образования, утвержденного решением схода граждан Васильевского сельсовета Ужурского района Красноярского края от </w:t>
      </w:r>
      <w:r w:rsidRPr="008E5053">
        <w:rPr>
          <w:rFonts w:ascii="Times New Roman" w:hAnsi="Times New Roman" w:cs="Times New Roman"/>
          <w:sz w:val="28"/>
          <w:szCs w:val="28"/>
        </w:rPr>
        <w:t xml:space="preserve">17.02.2023  </w:t>
      </w:r>
      <w:r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E5053">
        <w:rPr>
          <w:rFonts w:ascii="Times New Roman" w:hAnsi="Times New Roman" w:cs="Times New Roman"/>
          <w:sz w:val="28"/>
          <w:szCs w:val="28"/>
        </w:rPr>
        <w:t xml:space="preserve">61-135р </w:t>
      </w:r>
      <w:r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14C76" w:rsidRPr="008E5053" w:rsidRDefault="00614C76" w:rsidP="00614C76">
      <w:pPr>
        <w:pStyle w:val="a5"/>
        <w:numPr>
          <w:ilvl w:val="1"/>
          <w:numId w:val="2"/>
        </w:numPr>
        <w:shd w:val="clear" w:color="auto" w:fill="FFFFFF"/>
        <w:spacing w:before="21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Пункт 1.3. изложить в следующей редакции:</w:t>
      </w:r>
    </w:p>
    <w:p w:rsidR="00614C76" w:rsidRPr="008E5053" w:rsidRDefault="00614C76" w:rsidP="00614C76">
      <w:pPr>
        <w:pStyle w:val="a5"/>
        <w:shd w:val="clear" w:color="auto" w:fill="FFFFFF"/>
        <w:spacing w:before="21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Действие настоящего Федерального закона не распространяется на отношения, возникающие при отчуждении: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2) природных ресурсов;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3) государственного и муниципального жилищного фонда, за исключением жилых помещений жилищного фонда Российской Федерации, указанных в </w:t>
      </w:r>
      <w:hyperlink r:id="rId7" w:anchor="dst664" w:history="1">
        <w:r w:rsidRPr="008E5053">
          <w:rPr>
            <w:rFonts w:ascii="Times New Roman" w:hAnsi="Times New Roman" w:cs="Times New Roman"/>
            <w:sz w:val="28"/>
            <w:szCs w:val="28"/>
            <w:u w:val="single"/>
          </w:rPr>
          <w:t>статье 30.4</w:t>
        </w:r>
      </w:hyperlink>
      <w:r w:rsidRPr="008E5053">
        <w:rPr>
          <w:rFonts w:ascii="Times New Roman" w:hAnsi="Times New Roman" w:cs="Times New Roman"/>
          <w:sz w:val="28"/>
          <w:szCs w:val="28"/>
        </w:rPr>
        <w:t> настоящего Федерального закона;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4) государственного резерва;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5) государственного и муниципального имущества, находящегося за пределами территории Российской Федерации;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lastRenderedPageBreak/>
        <w:t>6) государственного и муниципального имущества в случаях, предусмотренных международными договорами Российской Федерации;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53">
        <w:rPr>
          <w:rFonts w:ascii="Times New Roman" w:hAnsi="Times New Roman" w:cs="Times New Roman"/>
          <w:sz w:val="28"/>
          <w:szCs w:val="28"/>
        </w:rPr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</w:t>
      </w:r>
      <w:proofErr w:type="gramEnd"/>
      <w:r w:rsidRPr="008E5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053">
        <w:rPr>
          <w:rFonts w:ascii="Times New Roman" w:hAnsi="Times New Roman" w:cs="Times New Roman"/>
          <w:sz w:val="28"/>
          <w:szCs w:val="28"/>
        </w:rPr>
        <w:t>и 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8) 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государственного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9)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10) государственного и муниципального имущества на основании судебного решения;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11)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12) акций акционерного общества, а также ценных бумаг, конвертируемых в акции акционерного общества, в случае их выкупа в порядке, установленном </w:t>
      </w:r>
      <w:hyperlink r:id="rId8" w:anchor="dst43" w:history="1">
        <w:r w:rsidRPr="008E5053">
          <w:rPr>
            <w:rFonts w:ascii="Times New Roman" w:hAnsi="Times New Roman" w:cs="Times New Roman"/>
            <w:sz w:val="28"/>
            <w:szCs w:val="28"/>
            <w:u w:val="single"/>
          </w:rPr>
          <w:t>статьями 84.2</w:t>
        </w:r>
      </w:hyperlink>
      <w:r w:rsidRPr="008E5053">
        <w:rPr>
          <w:rFonts w:ascii="Times New Roman" w:hAnsi="Times New Roman" w:cs="Times New Roman"/>
          <w:sz w:val="28"/>
          <w:szCs w:val="28"/>
        </w:rPr>
        <w:t>, </w:t>
      </w:r>
      <w:hyperlink r:id="rId9" w:anchor="dst126" w:history="1">
        <w:r w:rsidRPr="008E5053">
          <w:rPr>
            <w:rFonts w:ascii="Times New Roman" w:hAnsi="Times New Roman" w:cs="Times New Roman"/>
            <w:sz w:val="28"/>
            <w:szCs w:val="28"/>
            <w:u w:val="single"/>
          </w:rPr>
          <w:t>84.7</w:t>
        </w:r>
      </w:hyperlink>
      <w:r w:rsidRPr="008E5053">
        <w:rPr>
          <w:rFonts w:ascii="Times New Roman" w:hAnsi="Times New Roman" w:cs="Times New Roman"/>
          <w:sz w:val="28"/>
          <w:szCs w:val="28"/>
        </w:rPr>
        <w:t> и </w:t>
      </w:r>
      <w:hyperlink r:id="rId10" w:anchor="dst158" w:history="1">
        <w:r w:rsidRPr="008E5053">
          <w:rPr>
            <w:rFonts w:ascii="Times New Roman" w:hAnsi="Times New Roman" w:cs="Times New Roman"/>
            <w:sz w:val="28"/>
            <w:szCs w:val="28"/>
            <w:u w:val="single"/>
          </w:rPr>
          <w:t>84.8</w:t>
        </w:r>
      </w:hyperlink>
      <w:r w:rsidRPr="008E5053">
        <w:rPr>
          <w:rFonts w:ascii="Times New Roman" w:hAnsi="Times New Roman" w:cs="Times New Roman"/>
          <w:sz w:val="28"/>
          <w:szCs w:val="28"/>
        </w:rPr>
        <w:t> Федерального закона от 26 декабря 1995 года N 208-ФЗ "Об акционерных обществах";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13)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53">
        <w:rPr>
          <w:rFonts w:ascii="Times New Roman" w:hAnsi="Times New Roman" w:cs="Times New Roman"/>
          <w:sz w:val="28"/>
          <w:szCs w:val="28"/>
        </w:rPr>
        <w:t>14)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 </w:t>
      </w:r>
      <w:hyperlink r:id="rId11" w:history="1">
        <w:r w:rsidRPr="008E5053">
          <w:rPr>
            <w:rFonts w:ascii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8E5053">
        <w:rPr>
          <w:rFonts w:ascii="Times New Roman" w:hAnsi="Times New Roman" w:cs="Times New Roman"/>
          <w:sz w:val="28"/>
          <w:szCs w:val="28"/>
        </w:rPr>
        <w:t xml:space="preserve"> от 24 июля 2008 года N 161-ФЗ "О содействии развитию жилищного строительства, созданию объектов туристской инфраструктуры и иному развитию территорий" Правительством Российской Федерации межведомственным коллегиальным </w:t>
      </w:r>
      <w:r w:rsidRPr="008E5053">
        <w:rPr>
          <w:rFonts w:ascii="Times New Roman" w:hAnsi="Times New Roman" w:cs="Times New Roman"/>
          <w:sz w:val="28"/>
          <w:szCs w:val="28"/>
        </w:rPr>
        <w:lastRenderedPageBreak/>
        <w:t>органом принято решение, которое предусмотрено </w:t>
      </w:r>
      <w:hyperlink r:id="rId12" w:anchor="dst100197" w:history="1">
        <w:r w:rsidRPr="008E5053">
          <w:rPr>
            <w:rFonts w:ascii="Times New Roman" w:hAnsi="Times New Roman" w:cs="Times New Roman"/>
            <w:sz w:val="28"/>
            <w:szCs w:val="28"/>
            <w:u w:val="single"/>
          </w:rPr>
          <w:t>пунктом 2 части 1 статьи 12</w:t>
        </w:r>
      </w:hyperlink>
      <w:r w:rsidRPr="008E5053">
        <w:rPr>
          <w:rFonts w:ascii="Times New Roman" w:hAnsi="Times New Roman" w:cs="Times New Roman"/>
          <w:sz w:val="28"/>
          <w:szCs w:val="28"/>
        </w:rPr>
        <w:t> указанного Федерального закона и</w:t>
      </w:r>
      <w:proofErr w:type="gramEnd"/>
      <w:r w:rsidRPr="008E505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E505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E5053">
        <w:rPr>
          <w:rFonts w:ascii="Times New Roman" w:hAnsi="Times New Roman" w:cs="Times New Roman"/>
          <w:sz w:val="28"/>
          <w:szCs w:val="28"/>
        </w:rPr>
        <w:t xml:space="preserve"> с которым единый институт развития в жилищной сфере, организация по развитию туризма выполняют функции агента Российской Федерации;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53">
        <w:rPr>
          <w:rFonts w:ascii="Times New Roman" w:hAnsi="Times New Roman" w:cs="Times New Roman"/>
          <w:sz w:val="28"/>
          <w:szCs w:val="28"/>
        </w:rPr>
        <w:t>15)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деятельности акционерного общества "Федеральная корпорация по развитию малого и среднего предпринимательства" на основании Федерального </w:t>
      </w:r>
      <w:hyperlink r:id="rId13" w:anchor="dst100277" w:history="1">
        <w:r w:rsidRPr="008E5053">
          <w:rPr>
            <w:rFonts w:ascii="Times New Roman" w:hAnsi="Times New Roman" w:cs="Times New Roman"/>
            <w:sz w:val="28"/>
            <w:szCs w:val="28"/>
            <w:u w:val="single"/>
          </w:rPr>
          <w:t>закона</w:t>
        </w:r>
      </w:hyperlink>
      <w:r w:rsidRPr="008E5053">
        <w:rPr>
          <w:rFonts w:ascii="Times New Roman" w:hAnsi="Times New Roman" w:cs="Times New Roman"/>
          <w:sz w:val="28"/>
          <w:szCs w:val="28"/>
        </w:rPr>
        <w:t> от</w:t>
      </w:r>
      <w:proofErr w:type="gramEnd"/>
      <w:r w:rsidRPr="008E5053">
        <w:rPr>
          <w:rFonts w:ascii="Times New Roman" w:hAnsi="Times New Roman" w:cs="Times New Roman"/>
          <w:sz w:val="28"/>
          <w:szCs w:val="28"/>
        </w:rPr>
        <w:t xml:space="preserve"> 24 июля 2007 года N 209-ФЗ "О развитии малого и среднего предпринимательства в Российской Федерации" в качестве института развития в сфере малого и среднего предпринимательства;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16) 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17)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53">
        <w:rPr>
          <w:rFonts w:ascii="Times New Roman" w:hAnsi="Times New Roman" w:cs="Times New Roman"/>
          <w:sz w:val="28"/>
          <w:szCs w:val="28"/>
        </w:rPr>
        <w:t>18) федерального имущества в случае его обмена на олимпийские объекты федерального значения, находящиеся в частной собственности, определяемые в соответствии с Федеральным </w:t>
      </w:r>
      <w:hyperlink r:id="rId14" w:history="1">
        <w:r w:rsidRPr="008E5053">
          <w:rPr>
            <w:rFonts w:ascii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8E5053">
        <w:rPr>
          <w:rFonts w:ascii="Times New Roman" w:hAnsi="Times New Roman" w:cs="Times New Roman"/>
          <w:sz w:val="28"/>
          <w:szCs w:val="28"/>
        </w:rPr>
        <w:t xml:space="preserve"> "Об организации и о проведении XXII Олимпийских зимних игр и XI </w:t>
      </w:r>
      <w:proofErr w:type="spellStart"/>
      <w:r w:rsidRPr="008E5053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8E5053">
        <w:rPr>
          <w:rFonts w:ascii="Times New Roman" w:hAnsi="Times New Roman" w:cs="Times New Roman"/>
          <w:sz w:val="28"/>
          <w:szCs w:val="28"/>
        </w:rPr>
        <w:t xml:space="preserve">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 и созданные во исполнение</w:t>
      </w:r>
      <w:proofErr w:type="gramEnd"/>
      <w:r w:rsidRPr="008E5053">
        <w:rPr>
          <w:rFonts w:ascii="Times New Roman" w:hAnsi="Times New Roman" w:cs="Times New Roman"/>
          <w:sz w:val="28"/>
          <w:szCs w:val="28"/>
        </w:rPr>
        <w:t xml:space="preserve">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19) 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 </w:t>
      </w:r>
      <w:hyperlink r:id="rId15" w:history="1">
        <w:r w:rsidRPr="008E5053">
          <w:rPr>
            <w:rFonts w:ascii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8E5053">
        <w:rPr>
          <w:rFonts w:ascii="Times New Roman" w:hAnsi="Times New Roman" w:cs="Times New Roman"/>
          <w:sz w:val="28"/>
          <w:szCs w:val="28"/>
        </w:rPr>
        <w:t> "О территориях опережающего развития в Российской Федерации";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20) ценных бумаг на проводимых в соответствии с Федеральным </w:t>
      </w:r>
      <w:hyperlink r:id="rId16" w:history="1">
        <w:r w:rsidRPr="008E5053">
          <w:rPr>
            <w:rFonts w:ascii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8E5053">
        <w:rPr>
          <w:rFonts w:ascii="Times New Roman" w:hAnsi="Times New Roman" w:cs="Times New Roman"/>
          <w:sz w:val="28"/>
          <w:szCs w:val="28"/>
        </w:rPr>
        <w:t> от 21 ноября 2011 года N 325-ФЗ "Об организованных торгах" организованных торгах и на основании решений Правительства Российской Федерации;</w:t>
      </w: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 xml:space="preserve">21) имущества, принадлежащего на праве хозяйственного ведения, постоянного (бессрочного) пользования, аренды федеральному </w:t>
      </w:r>
      <w:r w:rsidRPr="008E5053">
        <w:rPr>
          <w:rFonts w:ascii="Times New Roman" w:hAnsi="Times New Roman" w:cs="Times New Roman"/>
          <w:sz w:val="28"/>
          <w:szCs w:val="28"/>
        </w:rPr>
        <w:lastRenderedPageBreak/>
        <w:t>государственному унитарному предприятию "Почта России", при его реорганизации на основании Федерального </w:t>
      </w:r>
      <w:hyperlink r:id="rId17" w:history="1">
        <w:r w:rsidRPr="008E5053">
          <w:rPr>
            <w:rFonts w:ascii="Times New Roman" w:hAnsi="Times New Roman" w:cs="Times New Roman"/>
            <w:sz w:val="28"/>
            <w:szCs w:val="28"/>
            <w:u w:val="single"/>
          </w:rPr>
          <w:t>закона</w:t>
        </w:r>
      </w:hyperlink>
      <w:r w:rsidRPr="008E5053">
        <w:rPr>
          <w:rFonts w:ascii="Times New Roman" w:hAnsi="Times New Roman" w:cs="Times New Roman"/>
          <w:sz w:val="28"/>
          <w:szCs w:val="28"/>
        </w:rPr>
        <w:t> 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Федерации";</w:t>
      </w:r>
    </w:p>
    <w:p w:rsidR="004C3EB7" w:rsidRPr="008E5053" w:rsidRDefault="004C3EB7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4C76" w:rsidRPr="008E5053" w:rsidRDefault="00614C76" w:rsidP="00614C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1.2. Пункт 2.2.1 изложить в следующей редакции:</w:t>
      </w:r>
    </w:p>
    <w:p w:rsidR="00614C76" w:rsidRPr="008E5053" w:rsidRDefault="00614C76" w:rsidP="00614C76">
      <w:pPr>
        <w:pStyle w:val="a8"/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 w:rsidRPr="008E5053">
        <w:rPr>
          <w:sz w:val="28"/>
          <w:szCs w:val="28"/>
        </w:rPr>
        <w:t>2.2.1.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</w:t>
      </w:r>
      <w:hyperlink r:id="rId18" w:history="1">
        <w:r w:rsidRPr="008E5053">
          <w:rPr>
            <w:rStyle w:val="a7"/>
            <w:color w:val="auto"/>
            <w:sz w:val="28"/>
            <w:szCs w:val="28"/>
          </w:rPr>
          <w:t>законом</w:t>
        </w:r>
      </w:hyperlink>
      <w:r w:rsidRPr="008E5053">
        <w:rPr>
          <w:sz w:val="28"/>
          <w:szCs w:val="28"/>
        </w:rPr>
        <w:t>, следующие сведения: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53">
        <w:rPr>
          <w:rFonts w:ascii="Times New Roman" w:hAnsi="Times New Roman" w:cs="Times New Roman"/>
          <w:sz w:val="28"/>
          <w:szCs w:val="28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3) </w:t>
      </w:r>
      <w:hyperlink r:id="rId19" w:anchor="dst100093" w:history="1">
        <w:r w:rsidRPr="008E505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способ</w:t>
        </w:r>
      </w:hyperlink>
      <w:r w:rsidRPr="008E5053">
        <w:rPr>
          <w:rFonts w:ascii="Times New Roman" w:hAnsi="Times New Roman" w:cs="Times New Roman"/>
          <w:sz w:val="28"/>
          <w:szCs w:val="28"/>
        </w:rPr>
        <w:t> приватизации такого имущества;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4) начальная цена продажи такого имущества;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5) форма подачи предложений о цене такого имущества;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10) срок заключения договора купли-продажи такого имущества;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13) порядок определения победителей (при проведен</w:t>
      </w:r>
      <w:proofErr w:type="gramStart"/>
      <w:r w:rsidRPr="008E50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E5053">
        <w:rPr>
          <w:rFonts w:ascii="Times New Roman" w:hAnsi="Times New Roman" w:cs="Times New Roman"/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053">
        <w:rPr>
          <w:rFonts w:ascii="Times New Roman" w:hAnsi="Times New Roman" w:cs="Times New Roman"/>
          <w:sz w:val="28"/>
          <w:szCs w:val="28"/>
        </w:rPr>
        <w:t>16) размер и порядок выплаты вознаграждения юридическому лицу, которое в соответствии с </w:t>
      </w:r>
      <w:hyperlink r:id="rId20" w:anchor="dst578" w:history="1">
        <w:r w:rsidRPr="008E505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8.1 пункта 1 статьи 6</w:t>
        </w:r>
      </w:hyperlink>
      <w:r w:rsidRPr="008E5053">
        <w:rPr>
          <w:rFonts w:ascii="Times New Roman" w:hAnsi="Times New Roman" w:cs="Times New Roman"/>
          <w:sz w:val="28"/>
          <w:szCs w:val="28"/>
        </w:rPr>
        <w:t xml:space="preserve"> настоящего Федерального закона осуществляет функции продавца государственного или </w:t>
      </w:r>
      <w:r w:rsidRPr="008E5053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18) условия конкурса, формы и сроки их выполнения.</w:t>
      </w:r>
    </w:p>
    <w:p w:rsidR="00614C76" w:rsidRPr="008E5053" w:rsidRDefault="00614C76" w:rsidP="00614C76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C76" w:rsidRPr="008E5053" w:rsidRDefault="00614C76" w:rsidP="0061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50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505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Васильевского сельсовета.</w:t>
      </w:r>
    </w:p>
    <w:p w:rsidR="00614C76" w:rsidRPr="008E5053" w:rsidRDefault="00614C76" w:rsidP="00614C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 xml:space="preserve">3. </w:t>
      </w:r>
      <w:r w:rsidRPr="008E5053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 в газете "Васильевский вестник".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схода граждан</w:t>
      </w:r>
    </w:p>
    <w:p w:rsidR="00614C76" w:rsidRPr="008E5053" w:rsidRDefault="00614C76" w:rsidP="00614C7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Т.Г. Сидорова  </w:t>
      </w:r>
    </w:p>
    <w:p w:rsidR="00614C76" w:rsidRPr="008E5053" w:rsidRDefault="00614C76" w:rsidP="00614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5053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14C76" w:rsidRPr="008E5053" w:rsidRDefault="00614C76" w:rsidP="00614C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20F2E" w:rsidRDefault="00420F2E"/>
    <w:sectPr w:rsidR="00420F2E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3DC"/>
    <w:multiLevelType w:val="multilevel"/>
    <w:tmpl w:val="E7C06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2160"/>
      </w:pPr>
      <w:rPr>
        <w:rFonts w:hint="default"/>
      </w:rPr>
    </w:lvl>
  </w:abstractNum>
  <w:abstractNum w:abstractNumId="1">
    <w:nsid w:val="42557956"/>
    <w:multiLevelType w:val="multilevel"/>
    <w:tmpl w:val="25AEE73E"/>
    <w:lvl w:ilvl="0">
      <w:start w:val="1"/>
      <w:numFmt w:val="decimal"/>
      <w:lvlText w:val="%1."/>
      <w:lvlJc w:val="left"/>
      <w:pPr>
        <w:ind w:left="1574" w:hanging="103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  <w:numRestart w:val="eachSect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4D"/>
    <w:rsid w:val="000E286B"/>
    <w:rsid w:val="002F21EF"/>
    <w:rsid w:val="00420F2E"/>
    <w:rsid w:val="004C294D"/>
    <w:rsid w:val="004C3EB7"/>
    <w:rsid w:val="00614C76"/>
    <w:rsid w:val="008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C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4C76"/>
    <w:pPr>
      <w:ind w:left="720"/>
      <w:contextualSpacing/>
    </w:pPr>
  </w:style>
  <w:style w:type="table" w:styleId="a6">
    <w:name w:val="Table Grid"/>
    <w:basedOn w:val="a1"/>
    <w:rsid w:val="0061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14C7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1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C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4C76"/>
    <w:pPr>
      <w:ind w:left="720"/>
      <w:contextualSpacing/>
    </w:pPr>
  </w:style>
  <w:style w:type="table" w:styleId="a6">
    <w:name w:val="Table Grid"/>
    <w:basedOn w:val="a1"/>
    <w:rsid w:val="0061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14C7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1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642/9a37f421b78a49d05ed871c909f77dcc0b49e325/" TargetMode="External"/><Relationship Id="rId13" Type="http://schemas.openxmlformats.org/officeDocument/2006/relationships/hyperlink" Target="https://www.consultant.ru/document/cons_doc_LAW_464169/5f65e9e8153979948328228e9178364e79663096/" TargetMode="External"/><Relationship Id="rId18" Type="http://schemas.openxmlformats.org/officeDocument/2006/relationships/hyperlink" Target="https://www.consultant.ru/document/cons_doc_LAW_35155/f6d99b0373a454bb0f1c852ba5a4292af1a2307d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469790/1966e7f411284971de4c1f6fa86905c7647c6f17/" TargetMode="External"/><Relationship Id="rId12" Type="http://schemas.openxmlformats.org/officeDocument/2006/relationships/hyperlink" Target="https://www.consultant.ru/document/cons_doc_LAW_469799/2dc5020c6c66b8611fc69245f37cb5e4c47d0f8e/" TargetMode="External"/><Relationship Id="rId17" Type="http://schemas.openxmlformats.org/officeDocument/2006/relationships/hyperlink" Target="https://www.consultant.ru/document/cons_doc_LAW_4655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51913/" TargetMode="External"/><Relationship Id="rId20" Type="http://schemas.openxmlformats.org/officeDocument/2006/relationships/hyperlink" Target="https://www.consultant.ru/document/cons_doc_LAW_469790/f7162b65bba1aa84cd589598ae2ba0c6a16bf0b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6979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1769/" TargetMode="External"/><Relationship Id="rId10" Type="http://schemas.openxmlformats.org/officeDocument/2006/relationships/hyperlink" Target="https://www.consultant.ru/document/cons_doc_LAW_465642/68cf3673dd04b4509ce9152d43119bb5a934faa0/" TargetMode="External"/><Relationship Id="rId19" Type="http://schemas.openxmlformats.org/officeDocument/2006/relationships/hyperlink" Target="https://www.consultant.ru/document/cons_doc_LAW_469790/12214e0de6c5a42d07cdc00e13c51dd49e92d6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642/b6a577d306810d879ac9ace5b71c5834d4ca8eac/" TargetMode="External"/><Relationship Id="rId14" Type="http://schemas.openxmlformats.org/officeDocument/2006/relationships/hyperlink" Target="https://www.consultant.ru/document/cons_doc_LAW_21022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2024-06-14T02:54:00Z</cp:lastPrinted>
  <dcterms:created xsi:type="dcterms:W3CDTF">2024-06-13T08:28:00Z</dcterms:created>
  <dcterms:modified xsi:type="dcterms:W3CDTF">2024-06-17T06:21:00Z</dcterms:modified>
</cp:coreProperties>
</file>