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34" w:rsidRDefault="00465FF4" w:rsidP="00465FF4">
      <w:pPr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9466907" wp14:editId="3D37E5EB">
            <wp:simplePos x="0" y="0"/>
            <wp:positionH relativeFrom="column">
              <wp:posOffset>2418080</wp:posOffset>
            </wp:positionH>
            <wp:positionV relativeFrom="paragraph">
              <wp:posOffset>1670050</wp:posOffset>
            </wp:positionV>
            <wp:extent cx="657225" cy="825500"/>
            <wp:effectExtent l="0" t="0" r="9525" b="0"/>
            <wp:wrapSquare wrapText="bothSides"/>
            <wp:docPr id="3" name="Рисунок 3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C40F0" wp14:editId="4DD4057D">
                <wp:simplePos x="0" y="0"/>
                <wp:positionH relativeFrom="column">
                  <wp:posOffset>-889635</wp:posOffset>
                </wp:positionH>
                <wp:positionV relativeFrom="paragraph">
                  <wp:posOffset>-110490</wp:posOffset>
                </wp:positionV>
                <wp:extent cx="7191375" cy="1714500"/>
                <wp:effectExtent l="0" t="0" r="0" b="0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9137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FF4" w:rsidRDefault="007F28AD" w:rsidP="007F28AD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  <w:r w:rsidR="00465FF4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 xml:space="preserve"> специальный выпуск </w:t>
                            </w:r>
                          </w:p>
                          <w:p w:rsidR="007F28AD" w:rsidRPr="00A80723" w:rsidRDefault="007F28AD" w:rsidP="007F28AD">
                            <w:pPr>
                              <w:pStyle w:val="a3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№</w:t>
                            </w:r>
                            <w:r w:rsidR="00465FF4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80723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 xml:space="preserve">от </w:t>
                            </w:r>
                            <w:r w:rsidR="00465FF4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2</w:t>
                            </w:r>
                            <w:r w:rsidR="008E1E9A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5</w:t>
                            </w:r>
                            <w:r w:rsidRPr="00A80723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0</w:t>
                            </w:r>
                            <w:r w:rsidR="008E1E9A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4</w:t>
                            </w:r>
                            <w:r w:rsidRPr="00A80723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70.05pt;margin-top:-8.7pt;width:566.2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" filled="f" stroked="f">
                <o:lock v:ext="edit" shapetype="t"/>
                <v:textbox>
                  <w:txbxContent>
                    <w:p w:rsidR="00465FF4" w:rsidRDefault="007F28AD" w:rsidP="007F28AD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  <w:r w:rsidR="00465FF4"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 xml:space="preserve"> специальный выпуск </w:t>
                      </w:r>
                    </w:p>
                    <w:p w:rsidR="007F28AD" w:rsidRPr="00A80723" w:rsidRDefault="007F28AD" w:rsidP="007F28AD">
                      <w:pPr>
                        <w:pStyle w:val="a3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№</w:t>
                      </w:r>
                      <w:r w:rsidR="00465FF4"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 xml:space="preserve"> </w:t>
                      </w:r>
                      <w:r w:rsidRPr="00A80723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 xml:space="preserve">от </w:t>
                      </w:r>
                      <w:r w:rsidR="00465FF4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2</w:t>
                      </w:r>
                      <w:r w:rsidR="008E1E9A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5</w:t>
                      </w:r>
                      <w:r w:rsidRPr="00A80723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0</w:t>
                      </w:r>
                      <w:r w:rsidR="008E1E9A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4</w:t>
                      </w:r>
                      <w:r w:rsidRPr="00A80723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.2024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B4A34"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465FF4" w:rsidRDefault="00465FF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465FF4" w:rsidRDefault="00465FF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14DF57A" wp14:editId="66CF2182">
                <wp:simplePos x="0" y="0"/>
                <wp:positionH relativeFrom="column">
                  <wp:posOffset>-832485</wp:posOffset>
                </wp:positionH>
                <wp:positionV relativeFrom="paragraph">
                  <wp:posOffset>45720</wp:posOffset>
                </wp:positionV>
                <wp:extent cx="7191375" cy="762000"/>
                <wp:effectExtent l="0" t="0" r="0" b="0"/>
                <wp:wrapThrough wrapText="bothSides">
                  <wp:wrapPolygon edited="0">
                    <wp:start x="114" y="0"/>
                    <wp:lineTo x="114" y="21060"/>
                    <wp:lineTo x="21400" y="21060"/>
                    <wp:lineTo x="21400" y="0"/>
                    <wp:lineTo x="114" y="0"/>
                  </wp:wrapPolygon>
                </wp:wrapThrough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913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FF4" w:rsidRPr="00465FF4" w:rsidRDefault="00465FF4" w:rsidP="00465FF4">
                            <w:pPr>
                              <w:pStyle w:val="a3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65FF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ПРОКУРАТУРА УЖУРСКОГО РАЙОНА ИНФОРМИРУЕТ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:</w:t>
                            </w:r>
                            <w:r w:rsidRPr="00465FF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65.55pt;margin-top:3.6pt;width:566.25pt;height:6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" filled="f" stroked="f">
                <o:lock v:ext="edit" shapetype="t"/>
                <v:textbox>
                  <w:txbxContent>
                    <w:p w:rsidR="00465FF4" w:rsidRPr="00465FF4" w:rsidRDefault="00465FF4" w:rsidP="00465FF4">
                      <w:pPr>
                        <w:pStyle w:val="a3"/>
                        <w:jc w:val="center"/>
                        <w:rPr>
                          <w:sz w:val="48"/>
                          <w:szCs w:val="48"/>
                        </w:rPr>
                      </w:pPr>
                      <w:r w:rsidRPr="00465FF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ПРОКУРАТУРА УЖУРСКОГО РАЙОНА ИНФОРМИРУЕТ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:</w:t>
                      </w:r>
                      <w:r w:rsidRPr="00465FF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50C32" w:rsidRDefault="00A50C32" w:rsidP="00465FF4">
      <w:pPr>
        <w:pStyle w:val="a3"/>
        <w:spacing w:line="312" w:lineRule="auto"/>
        <w:jc w:val="center"/>
        <w:rPr>
          <w:b/>
          <w:bCs/>
          <w:sz w:val="28"/>
          <w:szCs w:val="28"/>
          <w:u w:val="single"/>
        </w:rPr>
      </w:pPr>
    </w:p>
    <w:p w:rsidR="00465FF4" w:rsidRPr="00A50C32" w:rsidRDefault="00465FF4" w:rsidP="00465FF4">
      <w:pPr>
        <w:pStyle w:val="a3"/>
        <w:spacing w:line="312" w:lineRule="auto"/>
        <w:jc w:val="center"/>
        <w:rPr>
          <w:b/>
          <w:bCs/>
          <w:sz w:val="26"/>
          <w:szCs w:val="26"/>
          <w:u w:val="single"/>
        </w:rPr>
      </w:pPr>
      <w:r w:rsidRPr="00A50C32">
        <w:rPr>
          <w:b/>
          <w:bCs/>
          <w:sz w:val="26"/>
          <w:szCs w:val="26"/>
          <w:u w:val="single"/>
        </w:rPr>
        <w:t>БИОМЕТРИЯ - ГОСТИНИЦЫ</w:t>
      </w:r>
    </w:p>
    <w:p w:rsidR="00465FF4" w:rsidRPr="00A50C32" w:rsidRDefault="00465FF4" w:rsidP="00465FF4">
      <w:pPr>
        <w:pStyle w:val="a3"/>
        <w:spacing w:line="312" w:lineRule="auto"/>
        <w:jc w:val="center"/>
        <w:rPr>
          <w:b/>
          <w:bCs/>
          <w:sz w:val="26"/>
          <w:szCs w:val="26"/>
        </w:rPr>
      </w:pPr>
      <w:r w:rsidRPr="00A50C32">
        <w:rPr>
          <w:b/>
          <w:bCs/>
          <w:sz w:val="26"/>
          <w:szCs w:val="26"/>
        </w:rPr>
        <w:t>С 30 МАРТА 2024 ГОДА ИЗМЕНИЛИСЬ ПРАВИЛА</w:t>
      </w:r>
    </w:p>
    <w:p w:rsidR="00465FF4" w:rsidRPr="00A50C32" w:rsidRDefault="00465FF4" w:rsidP="00465FF4">
      <w:pPr>
        <w:pStyle w:val="a3"/>
        <w:spacing w:line="312" w:lineRule="auto"/>
        <w:jc w:val="center"/>
        <w:rPr>
          <w:b/>
          <w:bCs/>
          <w:sz w:val="26"/>
          <w:szCs w:val="26"/>
        </w:rPr>
      </w:pPr>
      <w:r w:rsidRPr="00A50C32">
        <w:rPr>
          <w:b/>
          <w:bCs/>
          <w:sz w:val="26"/>
          <w:szCs w:val="26"/>
        </w:rPr>
        <w:t>ПРЕДОСТАВЛЕНИЯ ГОСТИНИЧНЫХ УСЛУГ В РОССИЙСКОЙ ФЕДЕРАЦИИ</w:t>
      </w:r>
    </w:p>
    <w:p w:rsidR="00465FF4" w:rsidRPr="00A50C32" w:rsidRDefault="00465FF4" w:rsidP="00465FF4">
      <w:pPr>
        <w:pStyle w:val="a3"/>
        <w:ind w:firstLine="539"/>
        <w:jc w:val="both"/>
        <w:rPr>
          <w:sz w:val="26"/>
          <w:szCs w:val="26"/>
        </w:rPr>
      </w:pPr>
      <w:r w:rsidRPr="00A50C32">
        <w:rPr>
          <w:sz w:val="26"/>
          <w:szCs w:val="26"/>
        </w:rPr>
        <w:t xml:space="preserve">Постановлением Правительства РФ от 20.03.2024 N 341 внесены изменения в Правила предоставления гостиничных услуг в Российской Федерации, согласно которым гостиницы, санатории, дома отдыха и другие коллективные средства размещения смогут регистрировать гостей по биометрическим данным. </w:t>
      </w:r>
    </w:p>
    <w:p w:rsidR="00465FF4" w:rsidRPr="00A50C32" w:rsidRDefault="00465FF4" w:rsidP="00465FF4">
      <w:pPr>
        <w:pStyle w:val="a3"/>
        <w:ind w:firstLine="539"/>
        <w:jc w:val="both"/>
        <w:rPr>
          <w:sz w:val="26"/>
          <w:szCs w:val="26"/>
        </w:rPr>
      </w:pPr>
      <w:r w:rsidRPr="00A50C32">
        <w:rPr>
          <w:sz w:val="26"/>
          <w:szCs w:val="26"/>
        </w:rPr>
        <w:t xml:space="preserve">Для реализации новой возможности </w:t>
      </w:r>
      <w:proofErr w:type="gramStart"/>
      <w:r w:rsidRPr="00A50C32">
        <w:rPr>
          <w:sz w:val="26"/>
          <w:szCs w:val="26"/>
        </w:rPr>
        <w:t>указанным</w:t>
      </w:r>
      <w:proofErr w:type="gramEnd"/>
      <w:r w:rsidRPr="00A50C32">
        <w:rPr>
          <w:sz w:val="26"/>
          <w:szCs w:val="26"/>
        </w:rPr>
        <w:t xml:space="preserve"> учреждения требуется, в частности, обеспечить идентификацию и (или) аутентификацию потребителей с помощью единой биометрической системы.</w:t>
      </w:r>
    </w:p>
    <w:p w:rsidR="00465FF4" w:rsidRPr="00A50C32" w:rsidRDefault="00465FF4" w:rsidP="00465FF4">
      <w:pPr>
        <w:pStyle w:val="a3"/>
        <w:ind w:firstLine="539"/>
        <w:jc w:val="both"/>
        <w:rPr>
          <w:sz w:val="26"/>
          <w:szCs w:val="26"/>
        </w:rPr>
      </w:pPr>
    </w:p>
    <w:p w:rsidR="00465FF4" w:rsidRPr="00A50C32" w:rsidRDefault="00465FF4" w:rsidP="00465FF4">
      <w:pPr>
        <w:pStyle w:val="a3"/>
        <w:ind w:firstLine="539"/>
        <w:jc w:val="center"/>
        <w:rPr>
          <w:b/>
          <w:sz w:val="26"/>
          <w:szCs w:val="26"/>
          <w:u w:val="single"/>
        </w:rPr>
      </w:pPr>
      <w:r w:rsidRPr="00A50C32">
        <w:rPr>
          <w:b/>
          <w:sz w:val="26"/>
          <w:szCs w:val="26"/>
          <w:u w:val="single"/>
        </w:rPr>
        <w:t>ВОДИТЕЛЬСКИЕ УДОСТОВЕРЕНИЯ</w:t>
      </w:r>
    </w:p>
    <w:p w:rsidR="00A50C32" w:rsidRPr="00A50C32" w:rsidRDefault="00465FF4" w:rsidP="00A50C32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50C32">
        <w:rPr>
          <w:rFonts w:ascii="Times New Roman" w:eastAsia="Times New Roman" w:hAnsi="Times New Roman"/>
          <w:b/>
          <w:sz w:val="26"/>
          <w:szCs w:val="26"/>
          <w:lang w:eastAsia="ru-RU"/>
        </w:rPr>
        <w:t>С 1 апреля 2024 года лица, привлеченные к административной или уголовной ответственности за вождение в состоянии опьянения и не имевшие прав, не смогут получить водительское удостоверение.</w:t>
      </w:r>
    </w:p>
    <w:p w:rsidR="00465FF4" w:rsidRPr="00A50C32" w:rsidRDefault="00465FF4" w:rsidP="00465FF4">
      <w:pPr>
        <w:pStyle w:val="a3"/>
        <w:ind w:firstLine="540"/>
        <w:jc w:val="both"/>
        <w:rPr>
          <w:b/>
          <w:sz w:val="26"/>
          <w:szCs w:val="26"/>
        </w:rPr>
      </w:pPr>
      <w:r w:rsidRPr="00A50C32">
        <w:rPr>
          <w:sz w:val="26"/>
          <w:szCs w:val="26"/>
        </w:rPr>
        <w:t>С 1 апреля 2024 года вступили в силу изменения в статью 26</w:t>
      </w:r>
      <w:r w:rsidRPr="00A50C32">
        <w:rPr>
          <w:b/>
          <w:sz w:val="26"/>
          <w:szCs w:val="26"/>
        </w:rPr>
        <w:t xml:space="preserve"> </w:t>
      </w:r>
      <w:r w:rsidRPr="00A50C32">
        <w:rPr>
          <w:sz w:val="26"/>
          <w:szCs w:val="26"/>
        </w:rPr>
        <w:t>Федерального закона Российской Федерации от 10 декабря 1995 года № 196-ФЗ «О безопасности дорожного движения», которая дополнена частью 6, регламентирующей основания к запрету на допу</w:t>
      </w:r>
      <w:proofErr w:type="gramStart"/>
      <w:r w:rsidRPr="00A50C32">
        <w:rPr>
          <w:sz w:val="26"/>
          <w:szCs w:val="26"/>
        </w:rPr>
        <w:t>ск к сд</w:t>
      </w:r>
      <w:proofErr w:type="gramEnd"/>
      <w:r w:rsidRPr="00A50C32">
        <w:rPr>
          <w:sz w:val="26"/>
          <w:szCs w:val="26"/>
        </w:rPr>
        <w:t>аче экзаменов и (или) выдачи водительских удостоверений следующим категориям лиц:</w:t>
      </w:r>
    </w:p>
    <w:p w:rsidR="00465FF4" w:rsidRPr="00A50C32" w:rsidRDefault="00465FF4" w:rsidP="00465FF4">
      <w:pPr>
        <w:pStyle w:val="a3"/>
        <w:ind w:firstLine="540"/>
        <w:jc w:val="both"/>
        <w:rPr>
          <w:sz w:val="26"/>
          <w:szCs w:val="26"/>
        </w:rPr>
      </w:pPr>
      <w:r w:rsidRPr="00A50C32">
        <w:rPr>
          <w:sz w:val="26"/>
          <w:szCs w:val="26"/>
        </w:rPr>
        <w:t xml:space="preserve">- </w:t>
      </w:r>
      <w:proofErr w:type="gramStart"/>
      <w:r w:rsidRPr="00A50C32">
        <w:rPr>
          <w:sz w:val="26"/>
          <w:szCs w:val="26"/>
        </w:rPr>
        <w:t>лишенным</w:t>
      </w:r>
      <w:proofErr w:type="gramEnd"/>
      <w:r w:rsidRPr="00A50C32">
        <w:rPr>
          <w:sz w:val="26"/>
          <w:szCs w:val="26"/>
        </w:rPr>
        <w:t xml:space="preserve"> права на управление транспортными средствами;</w:t>
      </w:r>
    </w:p>
    <w:p w:rsidR="00465FF4" w:rsidRPr="00A50C32" w:rsidRDefault="00465FF4" w:rsidP="00465FF4">
      <w:pPr>
        <w:pStyle w:val="a3"/>
        <w:ind w:firstLine="540"/>
        <w:jc w:val="both"/>
        <w:rPr>
          <w:sz w:val="26"/>
          <w:szCs w:val="26"/>
        </w:rPr>
      </w:pPr>
      <w:r w:rsidRPr="00A50C32">
        <w:rPr>
          <w:sz w:val="26"/>
          <w:szCs w:val="26"/>
        </w:rPr>
        <w:lastRenderedPageBreak/>
        <w:t>- не выполнившим условия возврата водительского удостоверения по истечении срока лишения права на управление транспортными средствами, предусмотренные законодательством Российской Федерации;</w:t>
      </w:r>
    </w:p>
    <w:p w:rsidR="00465FF4" w:rsidRPr="00A50C32" w:rsidRDefault="00465FF4" w:rsidP="00465FF4">
      <w:pPr>
        <w:pStyle w:val="a3"/>
        <w:ind w:firstLine="540"/>
        <w:jc w:val="both"/>
        <w:rPr>
          <w:sz w:val="26"/>
          <w:szCs w:val="26"/>
        </w:rPr>
      </w:pPr>
      <w:proofErr w:type="gramStart"/>
      <w:r w:rsidRPr="00A50C32">
        <w:rPr>
          <w:sz w:val="26"/>
          <w:szCs w:val="26"/>
        </w:rPr>
        <w:t>- подвергнутым административному наказанию за управление транспортным средством в состоянии опьянения,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напитки, наркотические или психотропные вещества в случаях, установленных законодательством Российской Федерации, и не имеющим при этом права на управление транспортным средством либо лишенным такого права;</w:t>
      </w:r>
      <w:proofErr w:type="gramEnd"/>
    </w:p>
    <w:p w:rsidR="00465FF4" w:rsidRPr="00A50C32" w:rsidRDefault="00465FF4" w:rsidP="00465FF4">
      <w:pPr>
        <w:pStyle w:val="a3"/>
        <w:ind w:firstLine="540"/>
        <w:jc w:val="both"/>
        <w:rPr>
          <w:sz w:val="26"/>
          <w:szCs w:val="26"/>
        </w:rPr>
      </w:pPr>
      <w:proofErr w:type="gramStart"/>
      <w:r w:rsidRPr="00A50C32">
        <w:rPr>
          <w:sz w:val="26"/>
          <w:szCs w:val="26"/>
        </w:rPr>
        <w:t>- лишенным права заниматься деятельностью, непосредственно связанной с управлением транспортными средствами.</w:t>
      </w:r>
      <w:proofErr w:type="gramEnd"/>
    </w:p>
    <w:p w:rsidR="00465FF4" w:rsidRPr="00A50C32" w:rsidRDefault="00465FF4" w:rsidP="00465FF4">
      <w:pPr>
        <w:pStyle w:val="a3"/>
        <w:ind w:firstLine="540"/>
        <w:jc w:val="both"/>
        <w:rPr>
          <w:sz w:val="26"/>
          <w:szCs w:val="26"/>
        </w:rPr>
      </w:pPr>
      <w:r w:rsidRPr="00A50C32">
        <w:rPr>
          <w:sz w:val="26"/>
          <w:szCs w:val="26"/>
        </w:rPr>
        <w:t>Запрет сдавать экзамены на права действует до истечения срока, в течение которого они считаются подвергнутыми административному наказанию или срока лишения права заниматься деятельностью по управлению транспортным средством.</w:t>
      </w:r>
    </w:p>
    <w:p w:rsidR="00A50C32" w:rsidRPr="00A50C32" w:rsidRDefault="00A50C32" w:rsidP="00465FF4">
      <w:pPr>
        <w:pStyle w:val="a3"/>
        <w:ind w:firstLine="540"/>
        <w:jc w:val="both"/>
        <w:rPr>
          <w:sz w:val="26"/>
          <w:szCs w:val="26"/>
        </w:rPr>
      </w:pPr>
    </w:p>
    <w:p w:rsidR="00A50C32" w:rsidRPr="00A50C32" w:rsidRDefault="00A50C32" w:rsidP="00A50C32">
      <w:pPr>
        <w:pStyle w:val="a3"/>
        <w:ind w:firstLine="540"/>
        <w:jc w:val="center"/>
        <w:rPr>
          <w:b/>
          <w:sz w:val="26"/>
          <w:szCs w:val="26"/>
          <w:u w:val="single"/>
        </w:rPr>
      </w:pPr>
      <w:r w:rsidRPr="00A50C32">
        <w:rPr>
          <w:b/>
          <w:sz w:val="26"/>
          <w:szCs w:val="26"/>
          <w:u w:val="single"/>
        </w:rPr>
        <w:t>ПЕРЕПЛАНИРОВКА</w:t>
      </w:r>
    </w:p>
    <w:p w:rsidR="00A50C32" w:rsidRPr="00A50C32" w:rsidRDefault="00A50C32" w:rsidP="00A50C32">
      <w:pPr>
        <w:spacing w:after="12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50C32">
        <w:rPr>
          <w:rFonts w:ascii="Times New Roman" w:eastAsia="Times New Roman" w:hAnsi="Times New Roman"/>
          <w:sz w:val="26"/>
          <w:szCs w:val="26"/>
          <w:lang w:eastAsia="ru-RU"/>
        </w:rPr>
        <w:t>С 01.04.2024 начал действовать Федеральный закон от 19.12.2023 № 608-ФЗ «О внесении изменений в Жилищный кодекс Российской Федерации и Федеральный закон «О государственной регистрации недвижимости» (далее – Федеральный закон № 608-ФЗ), согласно которому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и (или) изменение его внутренней планировки (в том числе без изменения</w:t>
      </w:r>
      <w:proofErr w:type="gramEnd"/>
      <w:r w:rsidRPr="00A50C32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границ и (или) площади помещения).</w:t>
      </w:r>
    </w:p>
    <w:p w:rsidR="00A50C32" w:rsidRPr="00A50C32" w:rsidRDefault="00A50C32" w:rsidP="00A50C32">
      <w:pPr>
        <w:pStyle w:val="a3"/>
        <w:spacing w:after="120" w:line="180" w:lineRule="atLeast"/>
        <w:ind w:firstLine="539"/>
        <w:jc w:val="both"/>
        <w:rPr>
          <w:sz w:val="26"/>
          <w:szCs w:val="26"/>
        </w:rPr>
      </w:pPr>
      <w:r w:rsidRPr="00A50C32">
        <w:rPr>
          <w:sz w:val="26"/>
          <w:szCs w:val="26"/>
        </w:rPr>
        <w:t>По окончании указанных работ заявитель направляет уведомление в орган, осуществляющий перевод помещений, по месту нахождения переводимого помещения непосредственно либо через многофункциональный центр. В случае перепланировки помещения к такому уведомлению прилагается технический план помещения.</w:t>
      </w:r>
    </w:p>
    <w:p w:rsidR="00A50C32" w:rsidRPr="00A50C32" w:rsidRDefault="00A50C32" w:rsidP="00A50C32">
      <w:pPr>
        <w:spacing w:after="12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0C32">
        <w:rPr>
          <w:rFonts w:ascii="Times New Roman" w:eastAsia="Times New Roman" w:hAnsi="Times New Roman"/>
          <w:sz w:val="26"/>
          <w:szCs w:val="26"/>
          <w:lang w:eastAsia="ru-RU"/>
        </w:rPr>
        <w:t>Утверждение акта приемочной комиссии осуществляется в срок, не превышающий 30 дней со дня получения уведомления Департаментом.</w:t>
      </w:r>
    </w:p>
    <w:p w:rsidR="00A50C32" w:rsidRPr="00A50C32" w:rsidRDefault="00A50C32" w:rsidP="00A50C32">
      <w:pPr>
        <w:spacing w:after="12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0C32">
        <w:rPr>
          <w:rFonts w:ascii="Times New Roman" w:eastAsia="Times New Roman" w:hAnsi="Times New Roman"/>
          <w:sz w:val="26"/>
          <w:szCs w:val="26"/>
          <w:lang w:eastAsia="ru-RU"/>
        </w:rPr>
        <w:t>Перевод жилого помещения в нежилое помещение или нежилого помещения в жилое помещение считается оконченным со дня внесения изменений в сведения Единого государственного реестра недвижимости (далее – ЕГРН) о границах и (или) площади и назначении такого помещения (ст. 1 Федерального закона № 608-ФЗ).</w:t>
      </w:r>
    </w:p>
    <w:p w:rsidR="00A50C32" w:rsidRPr="00A50C32" w:rsidRDefault="00A50C32" w:rsidP="00A50C32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0C32">
        <w:rPr>
          <w:rFonts w:ascii="Times New Roman" w:eastAsia="Times New Roman" w:hAnsi="Times New Roman"/>
          <w:sz w:val="26"/>
          <w:szCs w:val="26"/>
          <w:lang w:eastAsia="ru-RU"/>
        </w:rPr>
        <w:t>При этом 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необходимо также вносить соответствующие изменения в сведения ЕГРН о назначении помещения.</w:t>
      </w:r>
    </w:p>
    <w:p w:rsidR="00A50C32" w:rsidRPr="00A50C32" w:rsidRDefault="00A50C32" w:rsidP="00465FF4">
      <w:pPr>
        <w:pStyle w:val="a3"/>
        <w:ind w:firstLine="540"/>
        <w:jc w:val="both"/>
        <w:rPr>
          <w:b/>
          <w:sz w:val="26"/>
          <w:szCs w:val="26"/>
          <w:u w:val="single"/>
        </w:rPr>
      </w:pPr>
    </w:p>
    <w:p w:rsidR="00A50C32" w:rsidRPr="00A50C32" w:rsidRDefault="00A50C32" w:rsidP="00A50C32">
      <w:pPr>
        <w:pStyle w:val="a3"/>
        <w:ind w:firstLine="540"/>
        <w:jc w:val="center"/>
        <w:rPr>
          <w:b/>
          <w:sz w:val="26"/>
          <w:szCs w:val="26"/>
          <w:u w:val="single"/>
        </w:rPr>
      </w:pPr>
      <w:r w:rsidRPr="00A50C32">
        <w:rPr>
          <w:b/>
          <w:sz w:val="26"/>
          <w:szCs w:val="26"/>
          <w:u w:val="single"/>
        </w:rPr>
        <w:t>ПРОЖИТОЧНЫЙ УРОВЕНЬ</w:t>
      </w:r>
    </w:p>
    <w:p w:rsidR="00A50C32" w:rsidRPr="00A50C32" w:rsidRDefault="00A50C32" w:rsidP="00A50C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0C32">
        <w:rPr>
          <w:rFonts w:ascii="Times New Roman" w:hAnsi="Times New Roman" w:cs="Times New Roman"/>
          <w:b/>
          <w:sz w:val="26"/>
          <w:szCs w:val="26"/>
        </w:rPr>
        <w:t>Законодатель обязал Фонд пенсионного и социального страхования сохранять гражданам доходы в размере прожиточного минимума</w:t>
      </w:r>
    </w:p>
    <w:p w:rsidR="00A50C32" w:rsidRPr="00A50C32" w:rsidRDefault="00A50C32" w:rsidP="00A50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0C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0C32" w:rsidRPr="00A50C32" w:rsidRDefault="00A50C32" w:rsidP="00A5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C32">
        <w:rPr>
          <w:rFonts w:ascii="Times New Roman" w:hAnsi="Times New Roman" w:cs="Times New Roman"/>
          <w:sz w:val="26"/>
          <w:szCs w:val="26"/>
        </w:rPr>
        <w:t>С целью защиты имущественных прав должников в Федеральный закон от 28.12.2013 № 400-ФЗ «О страховых пенсиях» внесены изменения в части размера возможных удержаний из пенсии.</w:t>
      </w:r>
    </w:p>
    <w:p w:rsidR="00A50C32" w:rsidRPr="00A50C32" w:rsidRDefault="00A50C32" w:rsidP="00A5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0C32">
        <w:rPr>
          <w:rFonts w:ascii="Times New Roman" w:hAnsi="Times New Roman" w:cs="Times New Roman"/>
          <w:sz w:val="26"/>
          <w:szCs w:val="26"/>
        </w:rPr>
        <w:t>Согласно части 1 статьи 9 Федерального закона от 02.10.2007 № 229-ФЗ «Об исполнительном производстве» исполнительный документ о взыскании периодических платежей, о взыскании денежных средств, не превышающих в сумме ста тысяч рублей, может быть направлен в организацию или иному лицу, выплачивающим должнику заработную плату, пенсию, стипендию и иные периодические платежи, непосредственно взыскателем (минуя службу судебных приставов).</w:t>
      </w:r>
      <w:proofErr w:type="gramEnd"/>
    </w:p>
    <w:p w:rsidR="00A50C32" w:rsidRPr="00A50C32" w:rsidRDefault="00A50C32" w:rsidP="00A5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C32">
        <w:rPr>
          <w:rFonts w:ascii="Times New Roman" w:hAnsi="Times New Roman" w:cs="Times New Roman"/>
          <w:sz w:val="26"/>
          <w:szCs w:val="26"/>
        </w:rPr>
        <w:t>В силу принятых изменений исполнение требований исполнительных документов в предусмотренных случаях будет осуществляться Фондом пенсионного и социального страхования с учетом неприкосновенности денежных сре</w:t>
      </w:r>
      <w:proofErr w:type="gramStart"/>
      <w:r w:rsidRPr="00A50C32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A50C32">
        <w:rPr>
          <w:rFonts w:ascii="Times New Roman" w:hAnsi="Times New Roman" w:cs="Times New Roman"/>
          <w:sz w:val="26"/>
          <w:szCs w:val="26"/>
        </w:rPr>
        <w:t>азмере прожиточного минимума (абзац 8 части 1 статьи 446 Гражданского процессуального кодекса Российской Федерации).</w:t>
      </w:r>
    </w:p>
    <w:p w:rsidR="00A50C32" w:rsidRPr="00A50C32" w:rsidRDefault="00A50C32" w:rsidP="00A5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C32">
        <w:rPr>
          <w:rFonts w:ascii="Times New Roman" w:hAnsi="Times New Roman" w:cs="Times New Roman"/>
          <w:sz w:val="26"/>
          <w:szCs w:val="26"/>
        </w:rPr>
        <w:t>Изменения вступили в силу с 01.01.2024 (Федеральный закон от 29.05.2023 № 190-ФЗ).</w:t>
      </w:r>
    </w:p>
    <w:p w:rsidR="00A50C32" w:rsidRPr="00A50C32" w:rsidRDefault="00A50C32" w:rsidP="00A5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C32">
        <w:rPr>
          <w:rFonts w:ascii="Times New Roman" w:hAnsi="Times New Roman" w:cs="Times New Roman"/>
          <w:sz w:val="26"/>
          <w:szCs w:val="26"/>
        </w:rPr>
        <w:t>Кроме того, в Федеральный закон от 02.10.2007 № 229-ФЗ «Об исполнительном производстве» внесены изменения в части оснований окончания исполнительных производств.</w:t>
      </w:r>
    </w:p>
    <w:p w:rsidR="00A50C32" w:rsidRPr="00A50C32" w:rsidRDefault="00A50C32" w:rsidP="00A5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C32">
        <w:rPr>
          <w:rFonts w:ascii="Times New Roman" w:hAnsi="Times New Roman" w:cs="Times New Roman"/>
          <w:sz w:val="26"/>
          <w:szCs w:val="26"/>
        </w:rPr>
        <w:t>С 03.11.2023 исполнительное производство может быть окончено, если у должника отсутствует имущество, на которое может быть обращено взыскание, и все принятые приставом меры по отысканию его имущества оказались безрезультатными, в том числе в связи с соблюдением требования о сохранении заработной платы и иных доходов должника-гражданина ежемесячно в размере прожиточного минимума.</w:t>
      </w:r>
    </w:p>
    <w:p w:rsidR="00A50C32" w:rsidRPr="00A50C32" w:rsidRDefault="00A50C32" w:rsidP="00A5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C32">
        <w:rPr>
          <w:rFonts w:ascii="Times New Roman" w:hAnsi="Times New Roman" w:cs="Times New Roman"/>
          <w:sz w:val="26"/>
          <w:szCs w:val="26"/>
        </w:rPr>
        <w:t>Таким образом, должник вправе обратиться в службу судебных приставов-исполнителей с заявлением об окончании в отношении него исполнительного производства по указанному основанию.</w:t>
      </w:r>
    </w:p>
    <w:p w:rsidR="00A50C32" w:rsidRPr="00A50C32" w:rsidRDefault="00A50C32" w:rsidP="00465FF4">
      <w:pPr>
        <w:pStyle w:val="a3"/>
        <w:ind w:firstLine="540"/>
        <w:jc w:val="both"/>
        <w:rPr>
          <w:b/>
          <w:sz w:val="26"/>
          <w:szCs w:val="26"/>
          <w:u w:val="single"/>
        </w:rPr>
      </w:pPr>
    </w:p>
    <w:p w:rsidR="00A50C32" w:rsidRPr="00A50C32" w:rsidRDefault="00A50C32" w:rsidP="00465FF4">
      <w:pPr>
        <w:pStyle w:val="a3"/>
        <w:ind w:firstLine="540"/>
        <w:jc w:val="both"/>
        <w:rPr>
          <w:b/>
          <w:sz w:val="26"/>
          <w:szCs w:val="26"/>
          <w:u w:val="single"/>
        </w:rPr>
      </w:pPr>
    </w:p>
    <w:p w:rsidR="00A50C32" w:rsidRPr="00A50C32" w:rsidRDefault="00A50C32" w:rsidP="00A50C32">
      <w:pPr>
        <w:pStyle w:val="a3"/>
        <w:ind w:firstLine="540"/>
        <w:jc w:val="center"/>
        <w:rPr>
          <w:b/>
          <w:sz w:val="26"/>
          <w:szCs w:val="26"/>
          <w:u w:val="single"/>
        </w:rPr>
      </w:pPr>
      <w:r w:rsidRPr="00A50C32">
        <w:rPr>
          <w:b/>
          <w:sz w:val="26"/>
          <w:szCs w:val="26"/>
          <w:u w:val="single"/>
        </w:rPr>
        <w:t>РАЗЪЯСНЕНИЕ МЕД. РАБОТНИКИ</w:t>
      </w:r>
    </w:p>
    <w:p w:rsidR="00A50C32" w:rsidRPr="00A50C32" w:rsidRDefault="00A50C32" w:rsidP="00A50C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 w:rsidRPr="00A50C32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Увеличены размеры специальной социальной выплаты медработникам бюджетных организаций в сельской местности.</w:t>
      </w:r>
    </w:p>
    <w:p w:rsidR="00A50C32" w:rsidRPr="00A50C32" w:rsidRDefault="00A50C32" w:rsidP="00A50C32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A50C32" w:rsidRPr="00A50C32" w:rsidRDefault="00A50C32" w:rsidP="00A50C32">
      <w:pPr>
        <w:pStyle w:val="a3"/>
        <w:shd w:val="clear" w:color="auto" w:fill="FFFFFF"/>
        <w:ind w:firstLine="567"/>
        <w:jc w:val="both"/>
        <w:rPr>
          <w:color w:val="333333"/>
          <w:sz w:val="26"/>
          <w:szCs w:val="26"/>
        </w:rPr>
      </w:pPr>
      <w:r w:rsidRPr="00A50C32">
        <w:rPr>
          <w:color w:val="333333"/>
          <w:sz w:val="26"/>
          <w:szCs w:val="26"/>
        </w:rPr>
        <w:t>Постановлением Правительства Российской Федерации № 343 от 20 марта 2024 г. дополнен перечень категорий медицинских работников, которым полагаются специальные социальные выплаты, а также изменен подход к определению максимального месячного размера выплаты на одного медработника.</w:t>
      </w:r>
    </w:p>
    <w:p w:rsidR="00A50C32" w:rsidRPr="00A50C32" w:rsidRDefault="00A50C32" w:rsidP="00A50C32">
      <w:pPr>
        <w:pStyle w:val="a3"/>
        <w:shd w:val="clear" w:color="auto" w:fill="FFFFFF"/>
        <w:ind w:firstLine="567"/>
        <w:jc w:val="both"/>
        <w:rPr>
          <w:color w:val="333333"/>
          <w:sz w:val="26"/>
          <w:szCs w:val="26"/>
        </w:rPr>
      </w:pPr>
      <w:r w:rsidRPr="00A50C32">
        <w:rPr>
          <w:color w:val="333333"/>
          <w:sz w:val="26"/>
          <w:szCs w:val="26"/>
        </w:rPr>
        <w:t>Максимальный размер выплаты теперь зависит не только от занимаемой должности, но и категории населенного пункта, в котором находится медицинская организация, с учетом его численности.</w:t>
      </w:r>
    </w:p>
    <w:p w:rsidR="00A50C32" w:rsidRPr="00A50C32" w:rsidRDefault="00A50C32" w:rsidP="00A50C32">
      <w:pPr>
        <w:pStyle w:val="a3"/>
        <w:shd w:val="clear" w:color="auto" w:fill="FFFFFF"/>
        <w:ind w:firstLine="567"/>
        <w:jc w:val="both"/>
        <w:rPr>
          <w:color w:val="333333"/>
          <w:sz w:val="26"/>
          <w:szCs w:val="26"/>
        </w:rPr>
      </w:pPr>
      <w:r w:rsidRPr="00A50C32">
        <w:rPr>
          <w:color w:val="333333"/>
          <w:sz w:val="26"/>
          <w:szCs w:val="26"/>
        </w:rPr>
        <w:lastRenderedPageBreak/>
        <w:t>Таким образом, максимальный размер выплаты врачам и медицинским работникам с высшим (немедицинским) образованием организаций, расположенных в населенных пунктах с населением до 50 тыс. человек, может составить до 50 тыс. рублей.</w:t>
      </w:r>
    </w:p>
    <w:p w:rsidR="00A50C32" w:rsidRPr="00A50C32" w:rsidRDefault="00A50C32" w:rsidP="00A50C32">
      <w:pPr>
        <w:pStyle w:val="a3"/>
        <w:shd w:val="clear" w:color="auto" w:fill="FFFFFF"/>
        <w:ind w:firstLine="567"/>
        <w:jc w:val="both"/>
        <w:rPr>
          <w:color w:val="333333"/>
          <w:sz w:val="26"/>
          <w:szCs w:val="26"/>
        </w:rPr>
      </w:pPr>
      <w:r w:rsidRPr="00A50C32">
        <w:rPr>
          <w:color w:val="333333"/>
          <w:sz w:val="26"/>
          <w:szCs w:val="26"/>
        </w:rPr>
        <w:t>Максимальный размер выплаты для среднего медицинского персонала в населенных пунктах с населением до 50 тыс. человек, может составить до 30 тыс. рублей.</w:t>
      </w:r>
    </w:p>
    <w:p w:rsidR="00A50C32" w:rsidRPr="00A50C32" w:rsidRDefault="00A50C32" w:rsidP="00A50C32">
      <w:pPr>
        <w:pStyle w:val="a3"/>
        <w:shd w:val="clear" w:color="auto" w:fill="FFFFFF"/>
        <w:ind w:firstLine="567"/>
        <w:jc w:val="both"/>
        <w:rPr>
          <w:color w:val="333333"/>
          <w:sz w:val="26"/>
          <w:szCs w:val="26"/>
        </w:rPr>
      </w:pPr>
      <w:r w:rsidRPr="00A50C32">
        <w:rPr>
          <w:color w:val="333333"/>
          <w:sz w:val="26"/>
          <w:szCs w:val="26"/>
        </w:rPr>
        <w:t>Обязанность по установлению указанных выплат лежит на руководстве медицинских учреждений.</w:t>
      </w:r>
    </w:p>
    <w:p w:rsidR="00A50C32" w:rsidRPr="00A50C32" w:rsidRDefault="00A50C32" w:rsidP="00465FF4">
      <w:pPr>
        <w:pStyle w:val="a3"/>
        <w:ind w:firstLine="540"/>
        <w:jc w:val="both"/>
        <w:rPr>
          <w:b/>
          <w:sz w:val="26"/>
          <w:szCs w:val="26"/>
          <w:u w:val="single"/>
        </w:rPr>
      </w:pPr>
    </w:p>
    <w:p w:rsidR="00A50C32" w:rsidRPr="00A50C32" w:rsidRDefault="00A50C32" w:rsidP="00465FF4">
      <w:pPr>
        <w:pStyle w:val="a3"/>
        <w:ind w:firstLine="540"/>
        <w:jc w:val="both"/>
        <w:rPr>
          <w:b/>
          <w:sz w:val="26"/>
          <w:szCs w:val="26"/>
          <w:u w:val="single"/>
        </w:rPr>
      </w:pPr>
    </w:p>
    <w:p w:rsidR="00A50C32" w:rsidRPr="00A50C32" w:rsidRDefault="00A50C32" w:rsidP="00A50C32">
      <w:pPr>
        <w:pStyle w:val="a3"/>
        <w:ind w:firstLine="540"/>
        <w:jc w:val="center"/>
        <w:rPr>
          <w:b/>
          <w:sz w:val="26"/>
          <w:szCs w:val="26"/>
          <w:u w:val="single"/>
        </w:rPr>
      </w:pPr>
      <w:r w:rsidRPr="00A50C32">
        <w:rPr>
          <w:b/>
          <w:sz w:val="26"/>
          <w:szCs w:val="26"/>
          <w:u w:val="single"/>
        </w:rPr>
        <w:t>РАСТОРЖЕНИЕ ТРУДОВОГО ДОГОВОРА</w:t>
      </w:r>
    </w:p>
    <w:p w:rsidR="00A50C32" w:rsidRPr="00A50C32" w:rsidRDefault="00A50C32" w:rsidP="00A50C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C32">
        <w:rPr>
          <w:rFonts w:ascii="Times New Roman" w:hAnsi="Times New Roman" w:cs="Times New Roman"/>
          <w:b/>
          <w:sz w:val="26"/>
          <w:szCs w:val="26"/>
        </w:rPr>
        <w:t>Может ли работодатель расторгнуть трудовой договор с одинокой матерью по собственной инициативе?</w:t>
      </w:r>
    </w:p>
    <w:p w:rsidR="00A50C32" w:rsidRPr="00A50C32" w:rsidRDefault="00A50C32" w:rsidP="00A50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0C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0C32" w:rsidRPr="00A50C32" w:rsidRDefault="00A50C32" w:rsidP="00A5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C32">
        <w:rPr>
          <w:rFonts w:ascii="Times New Roman" w:hAnsi="Times New Roman" w:cs="Times New Roman"/>
          <w:sz w:val="26"/>
          <w:szCs w:val="26"/>
        </w:rPr>
        <w:t>С 25.02.2024 вступили в силу изменения в Трудовой кодекс Российской Федерации, устанавливающие дополнительные гарантии для лиц, имеющих детей до шестнадцати лет.</w:t>
      </w:r>
    </w:p>
    <w:p w:rsidR="00A50C32" w:rsidRPr="00A50C32" w:rsidRDefault="00A50C32" w:rsidP="00A5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0C32">
        <w:rPr>
          <w:rFonts w:ascii="Times New Roman" w:hAnsi="Times New Roman" w:cs="Times New Roman"/>
          <w:sz w:val="26"/>
          <w:szCs w:val="26"/>
        </w:rPr>
        <w:t>В настоящее время расторжение трудового договора с женщиной, имеющей ребенка в возрасте до трех лет, с одинокой матерью, воспитывающей ребенка-инвалида в возрасте до восемнадцати лет или ребенка в возрасте до шестнадцати лет, с другим лицом,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 либо единственным кормильцем ребенка в</w:t>
      </w:r>
      <w:proofErr w:type="gramEnd"/>
      <w:r w:rsidRPr="00A50C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50C32">
        <w:rPr>
          <w:rFonts w:ascii="Times New Roman" w:hAnsi="Times New Roman" w:cs="Times New Roman"/>
          <w:sz w:val="26"/>
          <w:szCs w:val="26"/>
        </w:rPr>
        <w:t>возрасте</w:t>
      </w:r>
      <w:proofErr w:type="gramEnd"/>
      <w:r w:rsidRPr="00A50C32">
        <w:rPr>
          <w:rFonts w:ascii="Times New Roman" w:hAnsi="Times New Roman" w:cs="Times New Roman"/>
          <w:sz w:val="26"/>
          <w:szCs w:val="26"/>
        </w:rPr>
        <w:t xml:space="preserve"> до трех 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отношениях, по инициативе работодателя не допускается.</w:t>
      </w:r>
    </w:p>
    <w:p w:rsidR="00A50C32" w:rsidRPr="00A50C32" w:rsidRDefault="00A50C32" w:rsidP="00A5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C32">
        <w:rPr>
          <w:rFonts w:ascii="Times New Roman" w:hAnsi="Times New Roman" w:cs="Times New Roman"/>
          <w:sz w:val="26"/>
          <w:szCs w:val="26"/>
        </w:rPr>
        <w:t xml:space="preserve">Законом предусмотрен ряд исключений, при которых допускается увольнение указанного сотрудника по инициативе работодателя, </w:t>
      </w:r>
      <w:proofErr w:type="gramStart"/>
      <w:r w:rsidRPr="00A50C32">
        <w:rPr>
          <w:rFonts w:ascii="Times New Roman" w:hAnsi="Times New Roman" w:cs="Times New Roman"/>
          <w:sz w:val="26"/>
          <w:szCs w:val="26"/>
        </w:rPr>
        <w:t>среди</w:t>
      </w:r>
      <w:proofErr w:type="gramEnd"/>
      <w:r w:rsidRPr="00A50C32">
        <w:rPr>
          <w:rFonts w:ascii="Times New Roman" w:hAnsi="Times New Roman" w:cs="Times New Roman"/>
          <w:sz w:val="26"/>
          <w:szCs w:val="26"/>
        </w:rPr>
        <w:t xml:space="preserve"> которых:</w:t>
      </w:r>
    </w:p>
    <w:p w:rsidR="00A50C32" w:rsidRPr="00A50C32" w:rsidRDefault="00A50C32" w:rsidP="00A5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C32">
        <w:rPr>
          <w:rFonts w:ascii="Times New Roman" w:hAnsi="Times New Roman" w:cs="Times New Roman"/>
          <w:sz w:val="26"/>
          <w:szCs w:val="26"/>
        </w:rPr>
        <w:t>- ликвидации организации либо прекращения деятельности индивидуальным предпринимателем,</w:t>
      </w:r>
    </w:p>
    <w:p w:rsidR="00A50C32" w:rsidRPr="00A50C32" w:rsidRDefault="00A50C32" w:rsidP="00A5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C32">
        <w:rPr>
          <w:rFonts w:ascii="Times New Roman" w:hAnsi="Times New Roman" w:cs="Times New Roman"/>
          <w:sz w:val="26"/>
          <w:szCs w:val="26"/>
        </w:rPr>
        <w:t>- однократное грубое нарушение работником трудовых обязанностей,</w:t>
      </w:r>
    </w:p>
    <w:p w:rsidR="00A50C32" w:rsidRPr="00A50C32" w:rsidRDefault="00A50C32" w:rsidP="00A5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C32">
        <w:rPr>
          <w:rFonts w:ascii="Times New Roman" w:hAnsi="Times New Roman" w:cs="Times New Roman"/>
          <w:sz w:val="26"/>
          <w:szCs w:val="26"/>
        </w:rPr>
        <w:t>- представление подложных документов при трудоустройстве,</w:t>
      </w:r>
    </w:p>
    <w:p w:rsidR="00A50C32" w:rsidRPr="00A50C32" w:rsidRDefault="00A50C32" w:rsidP="00A50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C32">
        <w:rPr>
          <w:rFonts w:ascii="Times New Roman" w:hAnsi="Times New Roman" w:cs="Times New Roman"/>
          <w:sz w:val="26"/>
          <w:szCs w:val="26"/>
        </w:rPr>
        <w:t>- совершения работником, выполняющим воспитательные функции, аморального проступка, несовместимого с продолжением данной работы.</w:t>
      </w:r>
    </w:p>
    <w:p w:rsidR="00A50C32" w:rsidRPr="00A50C32" w:rsidRDefault="00A50C32" w:rsidP="00A50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50C32" w:rsidRPr="00A50C32" w:rsidRDefault="00A50C32" w:rsidP="00A50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50C32" w:rsidRPr="00A50C32" w:rsidRDefault="00A50C32" w:rsidP="00465FF4">
      <w:pPr>
        <w:pStyle w:val="a3"/>
        <w:ind w:firstLine="540"/>
        <w:jc w:val="both"/>
        <w:rPr>
          <w:b/>
          <w:sz w:val="26"/>
          <w:szCs w:val="26"/>
          <w:u w:val="single"/>
        </w:rPr>
      </w:pPr>
    </w:p>
    <w:p w:rsidR="00465FF4" w:rsidRPr="00A50C32" w:rsidRDefault="00465FF4" w:rsidP="00465FF4">
      <w:pPr>
        <w:pStyle w:val="a3"/>
        <w:ind w:firstLine="539"/>
        <w:jc w:val="both"/>
        <w:rPr>
          <w:sz w:val="26"/>
          <w:szCs w:val="26"/>
        </w:rPr>
      </w:pPr>
    </w:p>
    <w:p w:rsidR="00465FF4" w:rsidRPr="00A50C32" w:rsidRDefault="00465FF4" w:rsidP="006B4A34">
      <w:pPr>
        <w:pStyle w:val="a4"/>
        <w:jc w:val="center"/>
        <w:rPr>
          <w:rFonts w:ascii="Times New Roman" w:eastAsia="Times New Roman" w:hAnsi="Times New Roman"/>
          <w:noProof/>
          <w:sz w:val="26"/>
          <w:szCs w:val="26"/>
        </w:rPr>
      </w:pPr>
    </w:p>
    <w:p w:rsidR="00465FF4" w:rsidRPr="00A50C32" w:rsidRDefault="00465FF4" w:rsidP="006B4A34">
      <w:pPr>
        <w:pStyle w:val="a4"/>
        <w:jc w:val="center"/>
        <w:rPr>
          <w:rFonts w:ascii="Times New Roman" w:eastAsia="Times New Roman" w:hAnsi="Times New Roman"/>
          <w:noProof/>
          <w:sz w:val="26"/>
          <w:szCs w:val="26"/>
        </w:rPr>
      </w:pPr>
    </w:p>
    <w:p w:rsidR="00465FF4" w:rsidRDefault="00465FF4" w:rsidP="006B4A34">
      <w:pPr>
        <w:pStyle w:val="a4"/>
        <w:jc w:val="center"/>
        <w:rPr>
          <w:rFonts w:ascii="Times New Roman" w:eastAsia="Times New Roman" w:hAnsi="Times New Roman"/>
          <w:noProof/>
          <w:sz w:val="26"/>
          <w:szCs w:val="26"/>
        </w:rPr>
      </w:pPr>
    </w:p>
    <w:p w:rsidR="002A1FA2" w:rsidRDefault="002A1FA2" w:rsidP="006B4A34">
      <w:pPr>
        <w:pStyle w:val="a4"/>
        <w:jc w:val="center"/>
        <w:rPr>
          <w:rFonts w:ascii="Times New Roman" w:eastAsia="Times New Roman" w:hAnsi="Times New Roman"/>
          <w:noProof/>
          <w:sz w:val="26"/>
          <w:szCs w:val="26"/>
        </w:rPr>
      </w:pPr>
    </w:p>
    <w:p w:rsidR="00465FF4" w:rsidRPr="00A50C32" w:rsidRDefault="00465FF4" w:rsidP="006B4A34">
      <w:pPr>
        <w:pStyle w:val="a4"/>
        <w:jc w:val="center"/>
        <w:rPr>
          <w:rFonts w:ascii="Times New Roman" w:eastAsia="Times New Roman" w:hAnsi="Times New Roman"/>
          <w:noProof/>
          <w:sz w:val="26"/>
          <w:szCs w:val="26"/>
        </w:rPr>
      </w:pPr>
    </w:p>
    <w:p w:rsidR="00465FF4" w:rsidRPr="00A50C32" w:rsidRDefault="00465FF4" w:rsidP="006B4A34">
      <w:pPr>
        <w:pStyle w:val="a4"/>
        <w:jc w:val="center"/>
        <w:rPr>
          <w:rFonts w:ascii="Times New Roman" w:eastAsia="Times New Roman" w:hAnsi="Times New Roman"/>
          <w:noProof/>
          <w:sz w:val="26"/>
          <w:szCs w:val="26"/>
        </w:rPr>
      </w:pPr>
    </w:p>
    <w:p w:rsidR="002A1FA2" w:rsidRDefault="002A1FA2" w:rsidP="002A1FA2">
      <w:pPr>
        <w:pStyle w:val="2"/>
        <w:shd w:val="clear" w:color="auto" w:fill="auto"/>
      </w:pPr>
      <w:bookmarkStart w:id="0" w:name="_GoBack"/>
      <w:bookmarkEnd w:id="0"/>
      <w:r>
        <w:rPr>
          <w:sz w:val="20"/>
          <w:szCs w:val="20"/>
        </w:rPr>
        <w:t xml:space="preserve">отпечатано 31.01.2024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p w:rsidR="006B4A34" w:rsidRPr="00A50C32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26"/>
          <w:szCs w:val="26"/>
        </w:rPr>
      </w:pPr>
    </w:p>
    <w:sectPr w:rsidR="006B4A34" w:rsidRPr="00A5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43"/>
    <w:rsid w:val="002A1FA2"/>
    <w:rsid w:val="002F1243"/>
    <w:rsid w:val="003713F1"/>
    <w:rsid w:val="00465FF4"/>
    <w:rsid w:val="006B4A34"/>
    <w:rsid w:val="007F28AD"/>
    <w:rsid w:val="008E1E9A"/>
    <w:rsid w:val="00A5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2A1F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2A1FA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2A1F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2A1FA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2024-04-25T09:35:00Z</cp:lastPrinted>
  <dcterms:created xsi:type="dcterms:W3CDTF">2024-04-25T09:35:00Z</dcterms:created>
  <dcterms:modified xsi:type="dcterms:W3CDTF">2024-04-25T09:39:00Z</dcterms:modified>
</cp:coreProperties>
</file>