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0" w:rsidRPr="00D67F37" w:rsidRDefault="00DE04B0" w:rsidP="00DE04B0">
      <w:pPr>
        <w:pStyle w:val="a5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8FA2BBB" wp14:editId="506C7435">
                <wp:extent cx="5762625" cy="49530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4B0" w:rsidRDefault="00DE04B0" w:rsidP="00DE04B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3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" filled="f" stroked="f">
                <o:lock v:ext="edit" text="t" shapetype="t"/>
                <v:textbox style="mso-fit-shape-to-text:t">
                  <w:txbxContent>
                    <w:p w:rsidR="00DE04B0" w:rsidRDefault="00DE04B0" w:rsidP="00DE04B0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04B0" w:rsidRPr="00D67F37" w:rsidRDefault="00DE04B0" w:rsidP="00DE04B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E04B0" w:rsidRPr="00DE04B0" w:rsidRDefault="00DE04B0" w:rsidP="00DE04B0">
      <w:pPr>
        <w:pStyle w:val="a3"/>
        <w:spacing w:after="0"/>
        <w:jc w:val="center"/>
        <w:rPr>
          <w:bCs/>
          <w:noProof/>
          <w:sz w:val="20"/>
          <w:szCs w:val="20"/>
        </w:rPr>
      </w:pPr>
      <w:r w:rsidRPr="00DE04B0">
        <w:rPr>
          <w:bCs/>
          <w:noProof/>
          <w:sz w:val="20"/>
          <w:szCs w:val="20"/>
        </w:rPr>
        <w:t xml:space="preserve">СПЕЦИАЛЬНЫЙ ВЫПУСК от 14.11.2023 </w:t>
      </w:r>
      <w:r w:rsidR="00AC4C3B">
        <w:rPr>
          <w:bCs/>
          <w:noProof/>
          <w:sz w:val="20"/>
          <w:szCs w:val="20"/>
        </w:rPr>
        <w:t xml:space="preserve"> №2</w:t>
      </w:r>
    </w:p>
    <w:p w:rsidR="00DE04B0" w:rsidRPr="00D67F37" w:rsidRDefault="00DE04B0" w:rsidP="00DE04B0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 w:rsidRPr="00D67F37">
        <w:rPr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DE04B0" w:rsidRPr="00D67F37" w:rsidRDefault="00DE04B0" w:rsidP="00DE04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  <w:r w:rsidRPr="00D67F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E04B0" w:rsidRPr="00D67F37" w:rsidRDefault="00DE04B0" w:rsidP="00DE04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47549F" wp14:editId="45861ECB">
            <wp:simplePos x="0" y="0"/>
            <wp:positionH relativeFrom="column">
              <wp:posOffset>3114675</wp:posOffset>
            </wp:positionH>
            <wp:positionV relativeFrom="paragraph">
              <wp:posOffset>11430</wp:posOffset>
            </wp:positionV>
            <wp:extent cx="462915" cy="504825"/>
            <wp:effectExtent l="0" t="0" r="0" b="9525"/>
            <wp:wrapSquare wrapText="bothSides"/>
            <wp:docPr id="2" name="Рисунок 2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4B0" w:rsidRPr="00D67F37" w:rsidRDefault="00DE04B0" w:rsidP="00DE0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E04B0" w:rsidRPr="00477E51" w:rsidRDefault="00DE04B0" w:rsidP="00DE04B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DE04B0" w:rsidRPr="00477E51" w:rsidRDefault="00DE04B0" w:rsidP="00DE04B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КРАСНОЯРСКИЙ КРАЙ </w:t>
      </w:r>
    </w:p>
    <w:p w:rsidR="00DE04B0" w:rsidRPr="00477E51" w:rsidRDefault="00DE04B0" w:rsidP="00DE04B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ВАСИЛЬЕВСКИЙ СЕЛЬСОВЕТ УЖУРСКОГО РАЙОНА</w:t>
      </w:r>
    </w:p>
    <w:p w:rsidR="00DE04B0" w:rsidRPr="00477E51" w:rsidRDefault="00DE04B0" w:rsidP="00DE04B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b/>
          <w:sz w:val="20"/>
          <w:szCs w:val="20"/>
          <w:lang w:eastAsia="ru-RU"/>
        </w:rPr>
        <w:t>СХОД ГРАЖДАН ВАСИЛЬЕВСКОГО СЕЛЬСОВЕТА</w:t>
      </w:r>
    </w:p>
    <w:p w:rsidR="00DE04B0" w:rsidRPr="00477E51" w:rsidRDefault="00DE04B0" w:rsidP="00DE04B0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E04B0" w:rsidRPr="00477E51" w:rsidRDefault="00DE04B0" w:rsidP="00DE04B0">
      <w:pPr>
        <w:spacing w:after="0"/>
        <w:ind w:right="-766"/>
        <w:jc w:val="center"/>
        <w:rPr>
          <w:rFonts w:ascii="Arial" w:hAnsi="Arial" w:cs="Arial"/>
          <w:b/>
          <w:sz w:val="20"/>
          <w:szCs w:val="20"/>
        </w:rPr>
      </w:pPr>
      <w:r w:rsidRPr="00477E51">
        <w:rPr>
          <w:rFonts w:ascii="Arial" w:hAnsi="Arial" w:cs="Arial"/>
          <w:b/>
          <w:sz w:val="20"/>
          <w:szCs w:val="20"/>
        </w:rPr>
        <w:t>РЕШЕНИЕ</w:t>
      </w:r>
    </w:p>
    <w:p w:rsidR="00DE04B0" w:rsidRPr="00477E51" w:rsidRDefault="00DE04B0" w:rsidP="00DE04B0">
      <w:pPr>
        <w:spacing w:after="0"/>
        <w:ind w:right="-766"/>
        <w:jc w:val="center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sz w:val="20"/>
          <w:szCs w:val="20"/>
        </w:rPr>
        <w:t>проект</w:t>
      </w:r>
    </w:p>
    <w:p w:rsidR="00DE04B0" w:rsidRPr="00477E51" w:rsidRDefault="00DE04B0" w:rsidP="00DE04B0">
      <w:pPr>
        <w:keepNext/>
        <w:spacing w:after="0"/>
        <w:ind w:right="-1"/>
        <w:outlineLvl w:val="0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sz w:val="20"/>
          <w:szCs w:val="20"/>
        </w:rPr>
        <w:t>00.00.2023                                                          с. Васильевка                                                  № 00-000р</w:t>
      </w:r>
    </w:p>
    <w:p w:rsidR="00DE04B0" w:rsidRPr="00477E51" w:rsidRDefault="00DE04B0" w:rsidP="00DE04B0">
      <w:pPr>
        <w:keepNext/>
        <w:spacing w:after="0"/>
        <w:ind w:right="-1"/>
        <w:outlineLvl w:val="0"/>
        <w:rPr>
          <w:rFonts w:ascii="Arial" w:hAnsi="Arial" w:cs="Arial"/>
          <w:sz w:val="20"/>
          <w:szCs w:val="20"/>
        </w:rPr>
      </w:pPr>
    </w:p>
    <w:p w:rsidR="00DE04B0" w:rsidRPr="00477E51" w:rsidRDefault="00DE04B0" w:rsidP="00DE04B0">
      <w:pPr>
        <w:keepNext/>
        <w:spacing w:after="0"/>
        <w:ind w:right="-1"/>
        <w:outlineLvl w:val="0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sz w:val="20"/>
          <w:szCs w:val="20"/>
        </w:rPr>
        <w:t>О внесении изменений в Устав</w:t>
      </w:r>
    </w:p>
    <w:p w:rsidR="00DE04B0" w:rsidRPr="00477E51" w:rsidRDefault="00DE04B0" w:rsidP="00DE04B0">
      <w:pPr>
        <w:keepNext/>
        <w:spacing w:after="0"/>
        <w:ind w:right="-1"/>
        <w:outlineLvl w:val="0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sz w:val="20"/>
          <w:szCs w:val="20"/>
        </w:rPr>
        <w:t>Васильевского сельсовета Ужурского района</w:t>
      </w:r>
    </w:p>
    <w:p w:rsidR="00DE04B0" w:rsidRPr="00477E51" w:rsidRDefault="00DE04B0" w:rsidP="00DE04B0">
      <w:pPr>
        <w:keepNext/>
        <w:spacing w:after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</w:p>
    <w:p w:rsidR="00DE04B0" w:rsidRPr="00477E51" w:rsidRDefault="00DE04B0" w:rsidP="00DE04B0">
      <w:pPr>
        <w:keepNext/>
        <w:spacing w:after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sz w:val="20"/>
          <w:szCs w:val="20"/>
        </w:rPr>
        <w:t>В целях приведения Устава Васильевского сельсовета Ужурского района Красноярского края в соответствие с требованиями федерального и краевого законодательства, руководствуясь Уставом Васильевского сельсовета   Ужурского района Красноярского края, сход граждан Васильевского сельсовета</w:t>
      </w:r>
      <w:r w:rsidRPr="00477E51">
        <w:rPr>
          <w:rFonts w:ascii="Arial" w:hAnsi="Arial" w:cs="Arial"/>
          <w:i/>
          <w:sz w:val="20"/>
          <w:szCs w:val="20"/>
        </w:rPr>
        <w:t xml:space="preserve"> </w:t>
      </w:r>
      <w:r w:rsidRPr="00477E51">
        <w:rPr>
          <w:rFonts w:ascii="Arial" w:hAnsi="Arial" w:cs="Arial"/>
          <w:b/>
          <w:sz w:val="20"/>
          <w:szCs w:val="20"/>
        </w:rPr>
        <w:t>РЕШИЛ:</w:t>
      </w:r>
      <w:r w:rsidRPr="00477E51">
        <w:rPr>
          <w:rFonts w:ascii="Arial" w:hAnsi="Arial" w:cs="Arial"/>
          <w:sz w:val="20"/>
          <w:szCs w:val="20"/>
        </w:rPr>
        <w:t xml:space="preserve"> 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sz w:val="20"/>
          <w:szCs w:val="20"/>
        </w:rPr>
        <w:t>1.</w:t>
      </w:r>
      <w:r w:rsidRPr="00477E51">
        <w:rPr>
          <w:rFonts w:ascii="Arial" w:hAnsi="Arial" w:cs="Arial"/>
          <w:sz w:val="20"/>
          <w:szCs w:val="20"/>
        </w:rPr>
        <w:t xml:space="preserve"> Внести в Устав Васильевского сельсовета Ужурского района Красноярского края следующие изменения: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1.1. в статье 4: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 xml:space="preserve">- в пункте 7 слова </w:t>
      </w:r>
      <w:r w:rsidRPr="00477E51">
        <w:rPr>
          <w:rFonts w:ascii="Arial" w:hAnsi="Arial" w:cs="Arial"/>
          <w:sz w:val="20"/>
          <w:szCs w:val="20"/>
        </w:rPr>
        <w:t>«устанавливающие правовой статус организаций»</w:t>
      </w:r>
      <w:r w:rsidRPr="00477E51">
        <w:rPr>
          <w:rFonts w:ascii="Arial" w:hAnsi="Arial" w:cs="Arial"/>
          <w:b/>
          <w:bCs/>
          <w:sz w:val="20"/>
          <w:szCs w:val="20"/>
        </w:rPr>
        <w:t xml:space="preserve"> заменить словами </w:t>
      </w:r>
      <w:r w:rsidRPr="00477E51">
        <w:rPr>
          <w:rFonts w:ascii="Arial" w:hAnsi="Arial" w:cs="Arial"/>
          <w:sz w:val="20"/>
          <w:szCs w:val="20"/>
        </w:rPr>
        <w:t>«муниципальные нормативные правовые акты, устанавливающие правовой статус организаций»;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- в пункте 10: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 xml:space="preserve"> в абзаце первом слова </w:t>
      </w:r>
      <w:r w:rsidRPr="00477E51">
        <w:rPr>
          <w:rFonts w:ascii="Arial" w:hAnsi="Arial" w:cs="Arial"/>
          <w:bCs/>
          <w:sz w:val="20"/>
          <w:szCs w:val="20"/>
        </w:rPr>
        <w:t>«обнародования»,</w:t>
      </w:r>
      <w:r w:rsidRPr="00477E51">
        <w:rPr>
          <w:rFonts w:ascii="Arial" w:hAnsi="Arial" w:cs="Arial"/>
          <w:sz w:val="20"/>
          <w:szCs w:val="20"/>
        </w:rPr>
        <w:t xml:space="preserve"> «дополнительно» </w:t>
      </w:r>
      <w:r w:rsidRPr="00477E51">
        <w:rPr>
          <w:rFonts w:ascii="Arial" w:hAnsi="Arial" w:cs="Arial"/>
          <w:b/>
          <w:bCs/>
          <w:sz w:val="20"/>
          <w:szCs w:val="20"/>
        </w:rPr>
        <w:t>исключить;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абзац второй исключить;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1.2. подпункт 12 пункта 1 статьи 7 изложить в следующей редакции:</w:t>
      </w:r>
    </w:p>
    <w:p w:rsidR="00DE04B0" w:rsidRPr="00477E51" w:rsidRDefault="00DE04B0" w:rsidP="00DE04B0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477E51">
        <w:rPr>
          <w:rFonts w:ascii="Arial" w:hAnsi="Arial" w:cs="Arial"/>
          <w:iCs/>
          <w:sz w:val="20"/>
          <w:szCs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77E51">
        <w:rPr>
          <w:rFonts w:ascii="Arial" w:hAnsi="Arial" w:cs="Arial"/>
          <w:iCs/>
          <w:sz w:val="20"/>
          <w:szCs w:val="20"/>
        </w:rPr>
        <w:t>;»</w:t>
      </w:r>
      <w:proofErr w:type="gramEnd"/>
      <w:r w:rsidRPr="00477E51">
        <w:rPr>
          <w:rFonts w:ascii="Arial" w:hAnsi="Arial" w:cs="Arial"/>
          <w:iCs/>
          <w:sz w:val="20"/>
          <w:szCs w:val="20"/>
        </w:rPr>
        <w:t>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 xml:space="preserve">1.3. в пункте 4 статьи 19 слова </w:t>
      </w:r>
      <w:r w:rsidRPr="00477E51">
        <w:rPr>
          <w:rFonts w:ascii="Arial" w:hAnsi="Arial" w:cs="Arial"/>
          <w:sz w:val="20"/>
          <w:szCs w:val="20"/>
        </w:rPr>
        <w:t>«устанавливающие правовой статус организаций»</w:t>
      </w:r>
      <w:r w:rsidRPr="00477E51">
        <w:rPr>
          <w:rFonts w:ascii="Arial" w:hAnsi="Arial" w:cs="Arial"/>
          <w:b/>
          <w:bCs/>
          <w:sz w:val="20"/>
          <w:szCs w:val="20"/>
        </w:rPr>
        <w:t xml:space="preserve"> заменить словами </w:t>
      </w:r>
      <w:r w:rsidRPr="00477E51">
        <w:rPr>
          <w:rFonts w:ascii="Arial" w:hAnsi="Arial" w:cs="Arial"/>
          <w:sz w:val="20"/>
          <w:szCs w:val="20"/>
        </w:rPr>
        <w:t>«муниципальные нормативные правовые акты, устанавливающие правовой статус организаций»;</w:t>
      </w:r>
    </w:p>
    <w:p w:rsidR="00DE04B0" w:rsidRPr="00477E51" w:rsidRDefault="00DE04B0" w:rsidP="00DE04B0">
      <w:pPr>
        <w:autoSpaceDE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477E51">
        <w:rPr>
          <w:rFonts w:ascii="Arial" w:hAnsi="Arial" w:cs="Arial"/>
          <w:b/>
          <w:sz w:val="20"/>
          <w:szCs w:val="20"/>
        </w:rPr>
        <w:t>1.4. статью 20 изложить в следующей редакции:</w:t>
      </w:r>
    </w:p>
    <w:p w:rsidR="00DE04B0" w:rsidRPr="00477E51" w:rsidRDefault="00DE04B0" w:rsidP="00DE04B0">
      <w:pPr>
        <w:autoSpaceDE w:val="0"/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«Статья 20. Порядок организации и проведения Схода граждан, осуществляющего полномочия представительного органа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1. В Васильевском сельсовете представительный орган не формируется, его полномочия осуществляет Сход граждан Поселения, в том числе отнесенные к исключительной компетенции представительного органа муниципального образования.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2. Сход граждан правомочен при участии в нем более половины жителей сельсовета, обладающих избирательным правом.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Сход граждан, за исключением случая, предусмотренного пунктом 4.3 части 1 статьи 25.1 Федерального закона от 06.10.2003 № 131-ФЗ «Об общих принципах организации местного самоуправления в Российской Федерации», может созываться Главой сельсовета самостоятельно либо по 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инициативе группы жителей сельсовета численностью не менее 10 человек по мере возникновения оснований созыва Схода граждан, но не реже одного раза в три месяца.</w:t>
      </w:r>
      <w:proofErr w:type="gramEnd"/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3.1. Инициатива Главы сельсовета о созыве Схода граждан оформляется распоряжением Главы, которое должно содержать повестку дня с обоснованием необходимости созыва Схода граждан, проекты вносимых на рассмотрение Схода граждан муниципальных правовых актов и материалы по вопросам, выносимым на Сход граждан. Указанное распоряжение Главы подлежит опубликованию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не менее чем за 7 дней до дня проведения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3.2. Инициатива группы жителей поселения численностью не менее 10 человек оформляется в письменной форме в виде протокола собрания инициативной группы о созыве Схода граждан. Протокол о созыве Схода граждан направляется Главе сельсовета и должен содержать повестку дня с обоснованием необходимости созыва Схода граждан, проекты вносимых на рассмотрение Схода граждан муниципальных правовых актов и материалы по вопросам, выносимым на Сход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Глава поселения в течение 10 дней со дня получения протокола о созыве Схода граждан должен принять распоряжение о проведении Схода граждан. Распоряжение о проведении Схода граждан, в день его принятия подлежит опубликованию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одновременно со сведениями о времени и месте проведения схода граждан, протоколом собрания инициативной группы жителей, проектами муниципальных правовых актов и материалами по вопросам, выносимым на рассмотрение Схода граждан. Опубликование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(обнародование)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осуществляется не менее чем за 7 дней до дня проведения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4. Внеочередной Сход граждан созывается Главой поселения или по инициативе группы жителей поселения численностью не менее 10 человек.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Инициатива Главы сельсовета, группы жителей поселения о созыве внеочередного Схода граждан оформляется в порядке, указанном в пунктах 3.1, 3.2 настоящей статьи. Распоряжение Главы поселения о созыве внеочередного Схода граждан подлежит опубликованию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не менее чем за 3 дня до дня проведения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На внеочередном Сходе граждан подлежат рассмотрению только те вопросы, для решения которых Сход граждан созывался.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5. Проведение Схода граждан обеспечивается Главой сельсовета.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6. Участие в Сходе граждан выборных должностных лиц местного самоуправления является обязательным.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7. Сход граждан носит открытый характер.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8. На Сходе граждан председательствует Глава сельсовета (если иное лицо не избрано Сходом граждан), который организует процесс подготовки и принятия правовых актов на Сходе граждан, подписывает правовые акты, принятые Сходом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9. На каждом Сходе граждан ведется протокол. Протокол ведется секретарем, избираемым Сходом граждан. В протокол Схода граждан включаются сведения о дате, месте и времени проведения Схода граждан, число граждан, присутствующих на Сходе, перечисляются все рассматриваемые вопросы повестки дня и фамилии докладчиков, список лиц, выступивших на Сходе граждан, фиксируются все принятые решения с указанием итогов голосования.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10. Протокол Схода граждан подписывается председательствующим и секретарем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11. Подлинники протокола хранятся в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 xml:space="preserve">Администрации 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поселения.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Копия протокола Схода граждан подлежит опубликованию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в течение 3-х рабочих дней со дня проведения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12. Председательствующий на Сходе граждан должен обеспечить беспрепятственное выражение мнений граждан и других лиц, имеющих право на выступление, а также поддержание порядка на Сходе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13. Председательствующий имеет право: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1) лишить выступающего слова, если он выступает не по повестке дня, использует оскорбительные выражения;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2) приостанавливать дебаты, не относящиеся к обсуждаемому вопросу;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3) прервать проведение Схода граждан в случае возникновения </w:t>
      </w:r>
      <w:proofErr w:type="gramStart"/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обстоятельств</w:t>
      </w:r>
      <w:proofErr w:type="gramEnd"/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при которых создается угроза жизни и здоровью участников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14. Председательствующий обязан: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1) соблюдать повестку дня Схода граждан;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2) обеспечивать соблюдение прав граждан, участвующих в Сходе граждан;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3) обеспечивать порядок проведения Схода, предусмотренный настоящей статьей;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4) осуществлять </w:t>
      </w:r>
      <w:proofErr w:type="gramStart"/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 соблюдением времени выступлений, своевременно напоминать выступающему об истечении установленного времени;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5) ставить на голосование все поступившие предложения;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6) сообщать результаты голосования;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7) проявлять уважительное отношение к участникам Схода, воздерживаться от персональных оценок выступлений участников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15. Участник Схода граждан вправе: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1) вносить предложения по повестке дня;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2) вносить поправки к проектам документов;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3) задавать вопросы докладчику (содокладчику), выступать по мотивам голосования (до голосования);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4) требовать постановки своих предложений на голосование;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5) требовать повторного голосования в случаях установленного нарушения правил голосования и ошибок, выразившихся в учете голосов граждан, отсутствующих на Сходе граждан в момент голосования, или в не учете голосов граждан, принимавших участие в голосовании;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6) вносить предложения о заслушивании на Сходе граждан отчета или информации любого органа либо должностного лица местного самоуправления;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7) ставить вопрос о необходимости разработки правовых актов, вносить предложения по изменению действующих правовых актов;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8) оглашать обращения, имеющие общественное значение;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9) пользоваться другими правами, предоставленными ему законодательством.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16. Участник Схода граждан обязан: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1) соблюдать требования председательствующего на Сходе граждан;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2) выступать только с разрешения председательствующего;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3) не допускать оскорбительных выражений;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4) регистрироваться на каждом Сходе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17. Участник Схода граждан имеет право выступить по одному и тому же вопросу не более двух раз на одном Сходе.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На Сходе граждан слово для выступления участнику Схода граждан предоставляется председательствующим в порядке поступления письменных или устных заявлений.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Во время проведения Схода граждан никто из участников не может высказываться, не получив согласия председательствующего.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18. Решение Схода граждан принимается открытым или тайным голосованием.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Тайное голосование проводится по решению Схода граждан, принятому большинством голосов от числа присутствующих на Сходе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Тайное голосование может проводиться в случаях решения персональных вопросов, в том числе по избранию, назначению, согласованию кандидатур должностных лиц местного самоуправления.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Открытое голосование осуществляется поднятием руки. Тайное голосование проводится с использованием бюллетеней, которые выдаются каждому гражданину, зарегистрированному для участия в Сходе граждан. Форма бюллетеней утверждается отдельным решением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Для тайного голосования Сходом граждан избирается счетная комиссия в составе трех человек. Счетная комиссия избирает из своего состава председателя и секретаря комиссии. Результаты тайного голосования отражаются в протоколе счетной комиссии, который подписывается председателем, секретарем счетной комиссии. По докладу счетной комиссии Сход граждан принимает решение.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19. Решение Схода граждан считается принятым, если за него проголосовало более половины участников Схода граждан.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20. Нормативный правовой акт, принятый Сходом граждан, подписывается главой муниципального образования.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21. Решения, принятые на Сходе граждан, подлежат обязательному исполнению на территории сельсовета.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22.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сельсовета.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 xml:space="preserve">23. Решения, принятые на Сходе граждан, подлежат официальному опубликованию </w:t>
      </w:r>
      <w:r w:rsidRPr="00477E5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(обнародованию).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24. Материально-техническое, правовое, информационное и иное обеспечение деятельности Схода граждан, осуществляющего полномочия представительного органа поселения, осуществляет администрация поселения</w:t>
      </w:r>
      <w:proofErr w:type="gramStart"/>
      <w:r w:rsidRPr="00477E51">
        <w:rPr>
          <w:rFonts w:ascii="Arial" w:hAnsi="Arial" w:cs="Arial"/>
          <w:color w:val="000000"/>
          <w:sz w:val="20"/>
          <w:szCs w:val="20"/>
          <w:lang w:eastAsia="ru-RU"/>
        </w:rPr>
        <w:t>.»;</w:t>
      </w:r>
    </w:p>
    <w:p w:rsidR="00DE04B0" w:rsidRPr="00477E51" w:rsidRDefault="00DE04B0" w:rsidP="00DE04B0">
      <w:pPr>
        <w:spacing w:after="0"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proofErr w:type="gramEnd"/>
      <w:r w:rsidRPr="00477E51">
        <w:rPr>
          <w:rFonts w:ascii="Arial" w:hAnsi="Arial" w:cs="Arial"/>
          <w:b/>
          <w:color w:val="000000"/>
          <w:sz w:val="20"/>
          <w:szCs w:val="20"/>
          <w:lang w:eastAsia="ru-RU"/>
        </w:rPr>
        <w:t>1.5. статьи 32, 33 исключить;</w:t>
      </w:r>
    </w:p>
    <w:p w:rsidR="00DE04B0" w:rsidRPr="00477E51" w:rsidRDefault="00DE04B0" w:rsidP="00DE04B0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477E51">
        <w:rPr>
          <w:rFonts w:ascii="Arial" w:hAnsi="Arial" w:cs="Arial"/>
          <w:b/>
          <w:bCs/>
          <w:iCs/>
          <w:sz w:val="20"/>
          <w:szCs w:val="20"/>
        </w:rPr>
        <w:t>1.6. пункт 2 статьи 36 исключить;</w:t>
      </w:r>
      <w:r w:rsidRPr="00477E51">
        <w:rPr>
          <w:rFonts w:ascii="Arial" w:hAnsi="Arial" w:cs="Arial"/>
          <w:iCs/>
          <w:sz w:val="20"/>
          <w:szCs w:val="20"/>
        </w:rPr>
        <w:t xml:space="preserve"> </w:t>
      </w:r>
    </w:p>
    <w:p w:rsidR="00DE04B0" w:rsidRPr="00477E51" w:rsidRDefault="00DE04B0" w:rsidP="00DE04B0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477E51">
        <w:rPr>
          <w:rFonts w:ascii="Arial" w:hAnsi="Arial" w:cs="Arial"/>
          <w:b/>
          <w:iCs/>
          <w:sz w:val="20"/>
          <w:szCs w:val="20"/>
        </w:rPr>
        <w:t xml:space="preserve">1.7. в пункте 2 статьи 39.2 слово «соответствующего» исключить; </w:t>
      </w:r>
    </w:p>
    <w:p w:rsidR="00DE04B0" w:rsidRPr="00477E51" w:rsidRDefault="00DE04B0" w:rsidP="00DE04B0">
      <w:pPr>
        <w:autoSpaceDE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1.8. в статье 50:</w:t>
      </w:r>
    </w:p>
    <w:p w:rsidR="00DE04B0" w:rsidRPr="00477E51" w:rsidRDefault="00DE04B0" w:rsidP="00DE04B0">
      <w:pPr>
        <w:autoSpaceDE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- в пункте 2 слова</w:t>
      </w:r>
      <w:r w:rsidRPr="00477E51">
        <w:rPr>
          <w:rFonts w:ascii="Arial" w:hAnsi="Arial" w:cs="Arial"/>
          <w:sz w:val="20"/>
          <w:szCs w:val="20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477E51">
        <w:rPr>
          <w:rFonts w:ascii="Arial" w:hAnsi="Arial" w:cs="Arial"/>
          <w:b/>
          <w:bCs/>
          <w:sz w:val="20"/>
          <w:szCs w:val="20"/>
        </w:rPr>
        <w:t>заменить словами</w:t>
      </w:r>
      <w:r w:rsidRPr="00477E51">
        <w:rPr>
          <w:rFonts w:ascii="Arial" w:hAnsi="Arial" w:cs="Arial"/>
          <w:sz w:val="20"/>
          <w:szCs w:val="20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DE04B0" w:rsidRPr="00477E51" w:rsidRDefault="00DE04B0" w:rsidP="00DE04B0">
      <w:pPr>
        <w:autoSpaceDE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sz w:val="20"/>
          <w:szCs w:val="20"/>
        </w:rPr>
        <w:t xml:space="preserve">- </w:t>
      </w:r>
      <w:r w:rsidRPr="00477E51">
        <w:rPr>
          <w:rFonts w:ascii="Arial" w:hAnsi="Arial" w:cs="Arial"/>
          <w:b/>
          <w:sz w:val="20"/>
          <w:szCs w:val="20"/>
        </w:rPr>
        <w:t>пункт 5</w:t>
      </w:r>
      <w:r w:rsidRPr="00477E51">
        <w:rPr>
          <w:rFonts w:ascii="Arial" w:hAnsi="Arial" w:cs="Arial"/>
          <w:sz w:val="20"/>
          <w:szCs w:val="20"/>
        </w:rPr>
        <w:t xml:space="preserve"> изложить в следующей редакции: Минимальный размер пенсии за выслугу лет составляет 3000 рублей»;</w:t>
      </w:r>
    </w:p>
    <w:p w:rsidR="00DE04B0" w:rsidRPr="00477E51" w:rsidRDefault="00DE04B0" w:rsidP="00DE04B0">
      <w:pPr>
        <w:pStyle w:val="a7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color w:val="000000"/>
          <w:sz w:val="20"/>
          <w:szCs w:val="20"/>
        </w:rPr>
        <w:t xml:space="preserve">- в пункте 6 слова </w:t>
      </w:r>
      <w:r w:rsidRPr="00477E51">
        <w:rPr>
          <w:rFonts w:ascii="Arial" w:hAnsi="Arial" w:cs="Arial"/>
          <w:color w:val="000000"/>
          <w:sz w:val="20"/>
          <w:szCs w:val="20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477E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77E51">
        <w:rPr>
          <w:rFonts w:ascii="Arial" w:hAnsi="Arial" w:cs="Arial"/>
          <w:b/>
          <w:bCs/>
          <w:color w:val="000000"/>
          <w:sz w:val="20"/>
          <w:szCs w:val="20"/>
        </w:rPr>
        <w:t>заменить словами</w:t>
      </w:r>
      <w:r w:rsidRPr="00477E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77E51">
        <w:rPr>
          <w:rFonts w:ascii="Arial" w:hAnsi="Arial" w:cs="Arial"/>
          <w:color w:val="000000"/>
          <w:sz w:val="20"/>
          <w:szCs w:val="20"/>
        </w:rPr>
        <w:t>«Закона края».</w:t>
      </w:r>
    </w:p>
    <w:p w:rsidR="00DE04B0" w:rsidRPr="00477E51" w:rsidRDefault="00DE04B0" w:rsidP="00DE04B0">
      <w:pPr>
        <w:tabs>
          <w:tab w:val="left" w:pos="780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sz w:val="20"/>
          <w:szCs w:val="20"/>
        </w:rPr>
        <w:t>2.</w:t>
      </w:r>
      <w:r w:rsidRPr="00477E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77E51">
        <w:rPr>
          <w:rFonts w:ascii="Arial" w:hAnsi="Arial" w:cs="Arial"/>
          <w:sz w:val="20"/>
          <w:szCs w:val="20"/>
        </w:rPr>
        <w:t>Контроль за</w:t>
      </w:r>
      <w:proofErr w:type="gramEnd"/>
      <w:r w:rsidRPr="00477E51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Главу Васильевского сельсовета.</w:t>
      </w:r>
    </w:p>
    <w:p w:rsidR="00DE04B0" w:rsidRPr="00477E51" w:rsidRDefault="00DE04B0" w:rsidP="00DE04B0">
      <w:pPr>
        <w:tabs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sz w:val="20"/>
          <w:szCs w:val="20"/>
        </w:rPr>
        <w:t>3.</w:t>
      </w:r>
      <w:r w:rsidRPr="00477E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77E51">
        <w:rPr>
          <w:rFonts w:ascii="Arial" w:hAnsi="Arial" w:cs="Arial"/>
          <w:sz w:val="20"/>
          <w:szCs w:val="20"/>
        </w:rPr>
        <w:t xml:space="preserve"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77E51">
        <w:rPr>
          <w:rFonts w:ascii="Arial" w:hAnsi="Arial" w:cs="Arial"/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77E51">
        <w:rPr>
          <w:rFonts w:ascii="Arial" w:hAnsi="Arial" w:cs="Arial"/>
          <w:sz w:val="20"/>
          <w:szCs w:val="20"/>
        </w:rPr>
        <w:t>.</w:t>
      </w:r>
      <w:proofErr w:type="gramEnd"/>
    </w:p>
    <w:p w:rsidR="00DE04B0" w:rsidRPr="00477E51" w:rsidRDefault="00DE04B0" w:rsidP="00DE04B0">
      <w:pPr>
        <w:tabs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4.</w:t>
      </w:r>
      <w:r w:rsidRPr="00477E51">
        <w:rPr>
          <w:rFonts w:ascii="Arial" w:hAnsi="Arial" w:cs="Arial"/>
          <w:sz w:val="20"/>
          <w:szCs w:val="20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DE04B0" w:rsidRPr="00477E51" w:rsidRDefault="00DE04B0" w:rsidP="00DE04B0">
      <w:pPr>
        <w:tabs>
          <w:tab w:val="left" w:pos="567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DE04B0" w:rsidRPr="00477E51" w:rsidRDefault="00DE04B0" w:rsidP="00DE04B0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DE04B0" w:rsidRPr="00477E51" w:rsidRDefault="00DE04B0" w:rsidP="00DE04B0">
      <w:pPr>
        <w:tabs>
          <w:tab w:val="left" w:pos="708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sz w:val="20"/>
          <w:szCs w:val="20"/>
        </w:rPr>
        <w:t>Глава сельсовета</w:t>
      </w:r>
      <w:r w:rsidRPr="00477E5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</w:t>
      </w:r>
      <w:r w:rsidRPr="00477E51">
        <w:rPr>
          <w:rFonts w:ascii="Arial" w:hAnsi="Arial" w:cs="Arial"/>
          <w:bCs/>
          <w:sz w:val="20"/>
          <w:szCs w:val="20"/>
        </w:rPr>
        <w:tab/>
      </w:r>
      <w:r w:rsidRPr="00477E51">
        <w:rPr>
          <w:rFonts w:ascii="Arial" w:hAnsi="Arial" w:cs="Arial"/>
          <w:bCs/>
          <w:sz w:val="20"/>
          <w:szCs w:val="20"/>
        </w:rPr>
        <w:tab/>
        <w:t xml:space="preserve"> Т.Г. Сидорова</w:t>
      </w:r>
    </w:p>
    <w:p w:rsidR="00DE04B0" w:rsidRPr="00477E51" w:rsidRDefault="00DE04B0" w:rsidP="00DE04B0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477E5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033946B" wp14:editId="65D1B372">
            <wp:extent cx="504825" cy="636518"/>
            <wp:effectExtent l="0" t="0" r="0" b="0"/>
            <wp:docPr id="3" name="Рисунок 3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B0" w:rsidRPr="00477E51" w:rsidRDefault="00DE04B0" w:rsidP="00DE04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DE04B0" w:rsidRPr="00477E51" w:rsidRDefault="00DE04B0" w:rsidP="00DE04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АДМИНИСТРАЦИЯ ВАСИЛЬЕВСКОГО СЕЛЬСОВЕТА</w:t>
      </w:r>
    </w:p>
    <w:p w:rsidR="00DE04B0" w:rsidRPr="00477E51" w:rsidRDefault="00DE04B0" w:rsidP="00DE04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УЖУРСКОГО РАЙОНА</w:t>
      </w:r>
    </w:p>
    <w:p w:rsidR="00DE04B0" w:rsidRPr="00477E51" w:rsidRDefault="00DE04B0" w:rsidP="00DE04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E51">
        <w:rPr>
          <w:rFonts w:ascii="Arial" w:hAnsi="Arial" w:cs="Arial"/>
          <w:b/>
          <w:bCs/>
          <w:sz w:val="20"/>
          <w:szCs w:val="20"/>
        </w:rPr>
        <w:t>КРАСНОЯРСКОГО КРАЯ</w:t>
      </w:r>
    </w:p>
    <w:p w:rsidR="00DE04B0" w:rsidRPr="00477E51" w:rsidRDefault="00DE04B0" w:rsidP="00DE04B0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12"/>
          <w:sz w:val="20"/>
          <w:szCs w:val="20"/>
          <w:lang w:eastAsia="ru-RU"/>
        </w:rPr>
      </w:pPr>
    </w:p>
    <w:p w:rsidR="00DE04B0" w:rsidRPr="00477E51" w:rsidRDefault="00DE04B0" w:rsidP="00DE04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477E51">
        <w:rPr>
          <w:rFonts w:ascii="Arial" w:hAnsi="Arial" w:cs="Arial"/>
          <w:b/>
          <w:bCs/>
          <w:sz w:val="20"/>
          <w:szCs w:val="20"/>
          <w:lang w:eastAsia="ru-RU"/>
        </w:rPr>
        <w:t>РАСПОРЯЖЕНИЕ</w:t>
      </w:r>
    </w:p>
    <w:p w:rsidR="00DE04B0" w:rsidRPr="00477E51" w:rsidRDefault="00DE04B0" w:rsidP="00DE04B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955"/>
        <w:gridCol w:w="2992"/>
      </w:tblGrid>
      <w:tr w:rsidR="00DE04B0" w:rsidRPr="00477E51" w:rsidTr="00A9498D">
        <w:trPr>
          <w:trHeight w:val="47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4B0" w:rsidRPr="00477E51" w:rsidRDefault="00DE04B0" w:rsidP="00A9498D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>14.11.2023г.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4B0" w:rsidRPr="00477E51" w:rsidRDefault="00DE04B0" w:rsidP="00A9498D">
            <w:p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</w:t>
            </w:r>
            <w:proofErr w:type="spellStart"/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>асильевка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DE04B0" w:rsidRPr="00477E51" w:rsidRDefault="00DE04B0" w:rsidP="00A9498D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</w:t>
            </w:r>
            <w:r w:rsidR="00B47FCB" w:rsidRPr="00477E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</w:t>
            </w:r>
            <w:r w:rsidRPr="00477E5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№ 47/1</w:t>
            </w:r>
          </w:p>
          <w:p w:rsidR="00DE04B0" w:rsidRPr="00477E51" w:rsidRDefault="00DE04B0" w:rsidP="00A9498D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E04B0" w:rsidRPr="00477E51" w:rsidRDefault="00DE04B0" w:rsidP="00A9498D">
            <w:p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E04B0" w:rsidRPr="00477E51" w:rsidRDefault="00DE04B0" w:rsidP="00DE0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               На основании статьи  Устава Васильевского сельсовета назначить публичные слушания на 14.12.2023 г. в 14 часов по адресу: Красноярский край, Ужурский район, с. Васильевка, ул. Советская, д. 40, администрация Васильевского сельсовета, для рассмотрения вопроса «</w:t>
      </w:r>
      <w:r w:rsidRPr="00477E51">
        <w:rPr>
          <w:rFonts w:ascii="Arial" w:hAnsi="Arial" w:cs="Arial"/>
          <w:bCs/>
          <w:sz w:val="20"/>
          <w:szCs w:val="20"/>
        </w:rPr>
        <w:t>О внесении изменений в Устав Васильевского сельсовета Ужурского района</w:t>
      </w:r>
      <w:r w:rsidRPr="00477E51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DE04B0" w:rsidRPr="00477E51" w:rsidRDefault="00DE04B0" w:rsidP="00DE04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sz w:val="20"/>
          <w:szCs w:val="20"/>
          <w:lang w:eastAsia="ru-RU"/>
        </w:rPr>
        <w:t>Инициатором публичных слушаний выступает глава Васильевского сельсовета.</w:t>
      </w:r>
    </w:p>
    <w:p w:rsidR="00DE04B0" w:rsidRPr="00477E51" w:rsidRDefault="00DE04B0" w:rsidP="00DE04B0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sz w:val="20"/>
          <w:szCs w:val="20"/>
          <w:lang w:eastAsia="ru-RU"/>
        </w:rPr>
        <w:t xml:space="preserve">С материалами по рассматриваемому вопросу можно ознакомиться в Васильевском сельсовете Ужурского района Красноярского края по адресу: </w:t>
      </w:r>
      <w:r w:rsidRPr="00477E51">
        <w:rPr>
          <w:rFonts w:ascii="Arial" w:eastAsia="Times New Roman" w:hAnsi="Arial" w:cs="Arial"/>
          <w:noProof/>
          <w:sz w:val="20"/>
          <w:szCs w:val="20"/>
          <w:lang w:eastAsia="ru-RU"/>
        </w:rPr>
        <w:t>Красноярский край, Ужурский район, с. Васильевка, ул. Советская, д. 40.</w:t>
      </w:r>
    </w:p>
    <w:p w:rsidR="00DE04B0" w:rsidRPr="00477E51" w:rsidRDefault="00DE04B0" w:rsidP="00DE04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sz w:val="20"/>
          <w:szCs w:val="20"/>
          <w:lang w:eastAsia="ru-RU"/>
        </w:rPr>
        <w:t>Председательствующего и секретаря публичных слушаний избрать на заседании.</w:t>
      </w:r>
    </w:p>
    <w:p w:rsidR="00DE04B0" w:rsidRPr="00477E51" w:rsidRDefault="00DE04B0" w:rsidP="00DE04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sz w:val="20"/>
          <w:szCs w:val="20"/>
          <w:lang w:eastAsia="ru-RU"/>
        </w:rPr>
        <w:t xml:space="preserve">Назначить </w:t>
      </w:r>
      <w:proofErr w:type="gramStart"/>
      <w:r w:rsidRPr="00477E51">
        <w:rPr>
          <w:rFonts w:ascii="Arial" w:eastAsia="Times New Roman" w:hAnsi="Arial" w:cs="Arial"/>
          <w:sz w:val="20"/>
          <w:szCs w:val="20"/>
          <w:lang w:eastAsia="ru-RU"/>
        </w:rPr>
        <w:t>ответственным</w:t>
      </w:r>
      <w:proofErr w:type="gramEnd"/>
      <w:r w:rsidRPr="00477E51">
        <w:rPr>
          <w:rFonts w:ascii="Arial" w:eastAsia="Times New Roman" w:hAnsi="Arial" w:cs="Arial"/>
          <w:sz w:val="20"/>
          <w:szCs w:val="20"/>
          <w:lang w:eastAsia="ru-RU"/>
        </w:rPr>
        <w:t xml:space="preserve"> за проведение публичных слушаний специалиста 1 категории Васильевского сельсовета. </w:t>
      </w:r>
    </w:p>
    <w:p w:rsidR="00DE04B0" w:rsidRPr="00477E51" w:rsidRDefault="00DE04B0" w:rsidP="00DE04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04B0" w:rsidRPr="00477E51" w:rsidRDefault="00DE04B0" w:rsidP="00DE04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04B0" w:rsidRPr="00477E51" w:rsidRDefault="00DE04B0" w:rsidP="00DE04B0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477E51">
        <w:rPr>
          <w:rFonts w:ascii="Arial" w:eastAsia="Times New Roman" w:hAnsi="Arial" w:cs="Arial"/>
          <w:sz w:val="20"/>
          <w:szCs w:val="20"/>
          <w:lang w:eastAsia="ru-RU"/>
        </w:rPr>
        <w:t>Глава   сельсовета</w:t>
      </w:r>
      <w:r w:rsidRPr="00477E5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                      </w:t>
      </w:r>
      <w:proofErr w:type="spellStart"/>
      <w:r w:rsidRPr="00477E51">
        <w:rPr>
          <w:rFonts w:ascii="Arial" w:eastAsia="Times New Roman" w:hAnsi="Arial" w:cs="Arial"/>
          <w:sz w:val="20"/>
          <w:szCs w:val="20"/>
          <w:lang w:eastAsia="ru-RU"/>
        </w:rPr>
        <w:t>Т.Г.Сидорова</w:t>
      </w:r>
      <w:proofErr w:type="spellEnd"/>
    </w:p>
    <w:p w:rsidR="000A04BC" w:rsidRPr="00477E51" w:rsidRDefault="000A04BC" w:rsidP="00DE04B0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A04BC" w:rsidRPr="00477E51" w:rsidSect="00DE04B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B0"/>
    <w:rsid w:val="000A04BC"/>
    <w:rsid w:val="00477E51"/>
    <w:rsid w:val="007076F7"/>
    <w:rsid w:val="00AC4C3B"/>
    <w:rsid w:val="00B47FCB"/>
    <w:rsid w:val="00D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04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04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04B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DE04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E04B0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04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04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04B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DE04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E04B0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2023-12-13T08:02:00Z</dcterms:created>
  <dcterms:modified xsi:type="dcterms:W3CDTF">2023-12-14T05:17:00Z</dcterms:modified>
</cp:coreProperties>
</file>